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BC1" w:rsidRDefault="002E3355" w:rsidP="00872879">
      <w:pPr>
        <w:spacing w:line="480" w:lineRule="auto"/>
        <w:jc w:val="center"/>
        <w:rPr>
          <w:rFonts w:ascii="Times New Roman" w:hAnsi="Times New Roman" w:cs="Times New Roman"/>
          <w:sz w:val="24"/>
          <w:szCs w:val="24"/>
        </w:rPr>
      </w:pPr>
      <w:r>
        <w:rPr>
          <w:rFonts w:ascii="Times New Roman" w:hAnsi="Times New Roman" w:cs="Times New Roman"/>
          <w:sz w:val="24"/>
          <w:szCs w:val="24"/>
        </w:rPr>
        <w:t>A Concept Map</w:t>
      </w:r>
    </w:p>
    <w:p w:rsidR="00BC5D3F" w:rsidRPr="009A0971" w:rsidRDefault="002E3355" w:rsidP="00872879">
      <w:pPr>
        <w:spacing w:line="480" w:lineRule="auto"/>
        <w:jc w:val="center"/>
        <w:rPr>
          <w:rFonts w:ascii="Times New Roman" w:hAnsi="Times New Roman" w:cs="Times New Roman"/>
          <w:sz w:val="24"/>
          <w:szCs w:val="24"/>
        </w:rPr>
      </w:pPr>
      <w:r w:rsidRPr="009A0971">
        <w:rPr>
          <w:rFonts w:ascii="Times New Roman" w:hAnsi="Times New Roman" w:cs="Times New Roman"/>
          <w:sz w:val="24"/>
          <w:szCs w:val="24"/>
        </w:rPr>
        <w:t>Name</w:t>
      </w:r>
    </w:p>
    <w:p w:rsidR="00BC5D3F" w:rsidRPr="009A0971" w:rsidRDefault="002E3355" w:rsidP="00872879">
      <w:pPr>
        <w:spacing w:line="480" w:lineRule="auto"/>
        <w:jc w:val="center"/>
        <w:rPr>
          <w:rFonts w:ascii="Times New Roman" w:hAnsi="Times New Roman" w:cs="Times New Roman"/>
          <w:sz w:val="24"/>
          <w:szCs w:val="24"/>
        </w:rPr>
      </w:pPr>
      <w:r w:rsidRPr="009A0971">
        <w:rPr>
          <w:rFonts w:ascii="Times New Roman" w:hAnsi="Times New Roman" w:cs="Times New Roman"/>
          <w:sz w:val="24"/>
          <w:szCs w:val="24"/>
        </w:rPr>
        <w:t>Professor</w:t>
      </w:r>
    </w:p>
    <w:p w:rsidR="00BC5D3F" w:rsidRPr="009A0971" w:rsidRDefault="002E3355" w:rsidP="00872879">
      <w:pPr>
        <w:spacing w:line="480" w:lineRule="auto"/>
        <w:jc w:val="center"/>
        <w:rPr>
          <w:rFonts w:ascii="Times New Roman" w:hAnsi="Times New Roman" w:cs="Times New Roman"/>
          <w:sz w:val="24"/>
          <w:szCs w:val="24"/>
        </w:rPr>
      </w:pPr>
      <w:r w:rsidRPr="009A0971">
        <w:rPr>
          <w:rFonts w:ascii="Times New Roman" w:hAnsi="Times New Roman" w:cs="Times New Roman"/>
          <w:sz w:val="24"/>
          <w:szCs w:val="24"/>
        </w:rPr>
        <w:t>Institution</w:t>
      </w:r>
    </w:p>
    <w:p w:rsidR="00BC5D3F" w:rsidRDefault="002E3355" w:rsidP="00872879">
      <w:pPr>
        <w:spacing w:line="480" w:lineRule="auto"/>
        <w:jc w:val="center"/>
        <w:rPr>
          <w:rFonts w:ascii="Times New Roman" w:hAnsi="Times New Roman" w:cs="Times New Roman"/>
          <w:sz w:val="24"/>
          <w:szCs w:val="24"/>
        </w:rPr>
      </w:pPr>
      <w:r w:rsidRPr="009A0971">
        <w:rPr>
          <w:rFonts w:ascii="Times New Roman" w:hAnsi="Times New Roman" w:cs="Times New Roman"/>
          <w:sz w:val="24"/>
          <w:szCs w:val="24"/>
        </w:rPr>
        <w:t>Date</w:t>
      </w:r>
    </w:p>
    <w:p w:rsidR="000E5BC1" w:rsidRDefault="000E5BC1" w:rsidP="00872879">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0E5BC1" w:rsidRDefault="000E5BC1" w:rsidP="009A0971">
      <w:pPr>
        <w:spacing w:line="480" w:lineRule="auto"/>
        <w:jc w:val="center"/>
        <w:rPr>
          <w:rFonts w:ascii="Times New Roman" w:hAnsi="Times New Roman" w:cs="Times New Roman"/>
          <w:sz w:val="24"/>
          <w:szCs w:val="24"/>
        </w:rPr>
      </w:pPr>
    </w:p>
    <w:p w:rsidR="00746295" w:rsidRDefault="00746295" w:rsidP="00746295">
      <w:pPr>
        <w:spacing w:line="480" w:lineRule="auto"/>
        <w:rPr>
          <w:rFonts w:ascii="Times New Roman" w:hAnsi="Times New Roman" w:cs="Times New Roman"/>
          <w:sz w:val="24"/>
          <w:szCs w:val="24"/>
        </w:rPr>
      </w:pPr>
    </w:p>
    <w:p w:rsidR="00111614" w:rsidRPr="009A0971" w:rsidRDefault="002E3355" w:rsidP="00746295">
      <w:pPr>
        <w:spacing w:line="480" w:lineRule="auto"/>
        <w:ind w:firstLine="720"/>
        <w:rPr>
          <w:rFonts w:ascii="Times New Roman" w:hAnsi="Times New Roman" w:cs="Times New Roman"/>
          <w:sz w:val="24"/>
          <w:szCs w:val="24"/>
        </w:rPr>
      </w:pPr>
      <w:r w:rsidRPr="009A0971">
        <w:rPr>
          <w:rFonts w:ascii="Times New Roman" w:hAnsi="Times New Roman" w:cs="Times New Roman"/>
          <w:sz w:val="24"/>
          <w:szCs w:val="24"/>
        </w:rPr>
        <w:lastRenderedPageBreak/>
        <w:t xml:space="preserve">A concept </w:t>
      </w:r>
      <w:r w:rsidR="00820FB4" w:rsidRPr="009A0971">
        <w:rPr>
          <w:rFonts w:ascii="Times New Roman" w:hAnsi="Times New Roman" w:cs="Times New Roman"/>
          <w:sz w:val="24"/>
          <w:szCs w:val="24"/>
        </w:rPr>
        <w:t>map is an essential observable tool used in presenting the plan of patient care. Theref</w:t>
      </w:r>
      <w:r w:rsidR="006237BD" w:rsidRPr="009A0971">
        <w:rPr>
          <w:rFonts w:ascii="Times New Roman" w:hAnsi="Times New Roman" w:cs="Times New Roman"/>
          <w:sz w:val="24"/>
          <w:szCs w:val="24"/>
        </w:rPr>
        <w:t>ore, with the correct concept</w:t>
      </w:r>
      <w:r w:rsidR="00820FB4" w:rsidRPr="009A0971">
        <w:rPr>
          <w:rFonts w:ascii="Times New Roman" w:hAnsi="Times New Roman" w:cs="Times New Roman"/>
          <w:sz w:val="24"/>
          <w:szCs w:val="24"/>
        </w:rPr>
        <w:t xml:space="preserve"> map, the treatment team can evaluate the progress of the person under the medication and come up with new changes in the plan in case the need arises. </w:t>
      </w:r>
      <w:r w:rsidRPr="009A0971">
        <w:rPr>
          <w:rFonts w:ascii="Times New Roman" w:hAnsi="Times New Roman" w:cs="Times New Roman"/>
          <w:sz w:val="24"/>
          <w:szCs w:val="24"/>
        </w:rPr>
        <w:t xml:space="preserve">In our case, we use a concept map that was developed from Dourine- a Native American woman aged forty years.  Dourine is </w:t>
      </w:r>
      <w:r w:rsidR="00350EAE" w:rsidRPr="009A0971">
        <w:rPr>
          <w:rFonts w:ascii="Times New Roman" w:hAnsi="Times New Roman" w:cs="Times New Roman"/>
          <w:sz w:val="24"/>
          <w:szCs w:val="24"/>
        </w:rPr>
        <w:t>identified</w:t>
      </w:r>
      <w:r w:rsidRPr="009A0971">
        <w:rPr>
          <w:rFonts w:ascii="Times New Roman" w:hAnsi="Times New Roman" w:cs="Times New Roman"/>
          <w:sz w:val="24"/>
          <w:szCs w:val="24"/>
        </w:rPr>
        <w:t xml:space="preserve"> </w:t>
      </w:r>
      <w:r w:rsidR="00350EAE" w:rsidRPr="009A0971">
        <w:rPr>
          <w:rFonts w:ascii="Times New Roman" w:hAnsi="Times New Roman" w:cs="Times New Roman"/>
          <w:sz w:val="24"/>
          <w:szCs w:val="24"/>
        </w:rPr>
        <w:t>with gestational diabetes during her pregnancy period. As a result of this condition, a concept map was prepared to handle her situation by including cultural barriers to understand her danger causes, educational problems, and making an attempt to enhance her conformism with a suggested care plan.</w:t>
      </w:r>
      <w:r w:rsidR="002F0B56" w:rsidRPr="009A0971">
        <w:rPr>
          <w:rFonts w:ascii="Times New Roman" w:hAnsi="Times New Roman" w:cs="Times New Roman"/>
          <w:sz w:val="24"/>
          <w:szCs w:val="24"/>
        </w:rPr>
        <w:t xml:space="preserve"> </w:t>
      </w:r>
    </w:p>
    <w:p w:rsidR="002F0B56" w:rsidRPr="009A0971" w:rsidRDefault="002E3355" w:rsidP="001718AA">
      <w:pPr>
        <w:spacing w:line="480" w:lineRule="auto"/>
        <w:ind w:firstLine="720"/>
        <w:rPr>
          <w:rFonts w:ascii="Times New Roman" w:hAnsi="Times New Roman" w:cs="Times New Roman"/>
          <w:sz w:val="24"/>
          <w:szCs w:val="24"/>
        </w:rPr>
      </w:pPr>
      <w:r w:rsidRPr="009A0971">
        <w:rPr>
          <w:rFonts w:ascii="Times New Roman" w:hAnsi="Times New Roman" w:cs="Times New Roman"/>
          <w:sz w:val="24"/>
          <w:szCs w:val="24"/>
        </w:rPr>
        <w:t xml:space="preserve">During the interview, Dourine explained </w:t>
      </w:r>
      <w:r w:rsidR="006237BD" w:rsidRPr="009A0971">
        <w:rPr>
          <w:rFonts w:ascii="Times New Roman" w:hAnsi="Times New Roman" w:cs="Times New Roman"/>
          <w:sz w:val="24"/>
          <w:szCs w:val="24"/>
        </w:rPr>
        <w:t>that</w:t>
      </w:r>
      <w:r w:rsidR="00241B33" w:rsidRPr="009A0971">
        <w:rPr>
          <w:rFonts w:ascii="Times New Roman" w:hAnsi="Times New Roman" w:cs="Times New Roman"/>
          <w:sz w:val="24"/>
          <w:szCs w:val="24"/>
        </w:rPr>
        <w:t xml:space="preserve"> </w:t>
      </w:r>
      <w:r w:rsidRPr="009A0971">
        <w:rPr>
          <w:rFonts w:ascii="Times New Roman" w:hAnsi="Times New Roman" w:cs="Times New Roman"/>
          <w:sz w:val="24"/>
          <w:szCs w:val="24"/>
        </w:rPr>
        <w:t>she was given insulin to regulate</w:t>
      </w:r>
      <w:r w:rsidR="00241B33" w:rsidRPr="009A0971">
        <w:rPr>
          <w:rFonts w:ascii="Times New Roman" w:hAnsi="Times New Roman" w:cs="Times New Roman"/>
          <w:sz w:val="24"/>
          <w:szCs w:val="24"/>
        </w:rPr>
        <w:t xml:space="preserve"> her</w:t>
      </w:r>
      <w:r w:rsidRPr="009A0971">
        <w:rPr>
          <w:rFonts w:ascii="Times New Roman" w:hAnsi="Times New Roman" w:cs="Times New Roman"/>
          <w:sz w:val="24"/>
          <w:szCs w:val="24"/>
        </w:rPr>
        <w:t xml:space="preserve"> blood level during her gestation period. Dourine also discussed her situation with village elders. Ultimately, a decision arrived, and Dourine was prohibited from using insulin provided by her gynecologist. She was advised to practice healthy traditional foods and do a lot</w:t>
      </w:r>
      <w:r w:rsidR="009A686D" w:rsidRPr="009A0971">
        <w:rPr>
          <w:rFonts w:ascii="Times New Roman" w:hAnsi="Times New Roman" w:cs="Times New Roman"/>
          <w:sz w:val="24"/>
          <w:szCs w:val="24"/>
        </w:rPr>
        <w:t xml:space="preserve"> of body exercises. Because of he</w:t>
      </w:r>
      <w:r w:rsidR="00241B33" w:rsidRPr="009A0971">
        <w:rPr>
          <w:rFonts w:ascii="Times New Roman" w:hAnsi="Times New Roman" w:cs="Times New Roman"/>
          <w:sz w:val="24"/>
          <w:szCs w:val="24"/>
        </w:rPr>
        <w:t>r ancestry, Dourine had no know-</w:t>
      </w:r>
      <w:r w:rsidR="009A686D" w:rsidRPr="009A0971">
        <w:rPr>
          <w:rFonts w:ascii="Times New Roman" w:hAnsi="Times New Roman" w:cs="Times New Roman"/>
          <w:sz w:val="24"/>
          <w:szCs w:val="24"/>
        </w:rPr>
        <w:t>how to understand that she had higher chances of developing diabetes mellitus. Dourine ought to be educated on matters concerning sugar levels in the body</w:t>
      </w:r>
      <w:r w:rsidR="00842B73" w:rsidRPr="009A0971">
        <w:rPr>
          <w:rFonts w:ascii="Times New Roman" w:hAnsi="Times New Roman" w:cs="Times New Roman"/>
          <w:sz w:val="24"/>
          <w:szCs w:val="24"/>
        </w:rPr>
        <w:t xml:space="preserve"> (Flanders, 2018)</w:t>
      </w:r>
      <w:r w:rsidR="009A686D" w:rsidRPr="009A0971">
        <w:rPr>
          <w:rFonts w:ascii="Times New Roman" w:hAnsi="Times New Roman" w:cs="Times New Roman"/>
          <w:sz w:val="24"/>
          <w:szCs w:val="24"/>
        </w:rPr>
        <w:t>. Besides, she needs to understand the signs as well as symptoms of hyperglycemia. By so doing, she will be able to adhere to doctor's prescriptions.</w:t>
      </w:r>
    </w:p>
    <w:p w:rsidR="009A686D" w:rsidRPr="009A0971" w:rsidRDefault="002E3355" w:rsidP="001718AA">
      <w:pPr>
        <w:spacing w:line="480" w:lineRule="auto"/>
        <w:ind w:firstLine="720"/>
        <w:rPr>
          <w:rFonts w:ascii="Times New Roman" w:hAnsi="Times New Roman" w:cs="Times New Roman"/>
          <w:sz w:val="24"/>
          <w:szCs w:val="24"/>
        </w:rPr>
      </w:pPr>
      <w:r w:rsidRPr="009A0971">
        <w:rPr>
          <w:rFonts w:ascii="Times New Roman" w:hAnsi="Times New Roman" w:cs="Times New Roman"/>
          <w:sz w:val="24"/>
          <w:szCs w:val="24"/>
        </w:rPr>
        <w:t>Using evidence-based practice</w:t>
      </w:r>
      <w:r w:rsidR="00241B33" w:rsidRPr="009A0971">
        <w:rPr>
          <w:rFonts w:ascii="Times New Roman" w:hAnsi="Times New Roman" w:cs="Times New Roman"/>
          <w:sz w:val="24"/>
          <w:szCs w:val="24"/>
        </w:rPr>
        <w:t xml:space="preserve"> (EBP)</w:t>
      </w:r>
      <w:r w:rsidRPr="009A0971">
        <w:rPr>
          <w:rFonts w:ascii="Times New Roman" w:hAnsi="Times New Roman" w:cs="Times New Roman"/>
          <w:sz w:val="24"/>
          <w:szCs w:val="24"/>
        </w:rPr>
        <w:t xml:space="preserve"> will enhance Dourine's health conditions because the treatment team can generate plan care based on cultural beliefs</w:t>
      </w:r>
      <w:r w:rsidR="00842B73" w:rsidRPr="009A0971">
        <w:rPr>
          <w:rFonts w:ascii="Times New Roman" w:hAnsi="Times New Roman" w:cs="Times New Roman"/>
          <w:sz w:val="24"/>
          <w:szCs w:val="24"/>
        </w:rPr>
        <w:t xml:space="preserve"> (Hain et al., 2017)</w:t>
      </w:r>
      <w:r w:rsidRPr="009A0971">
        <w:rPr>
          <w:rFonts w:ascii="Times New Roman" w:hAnsi="Times New Roman" w:cs="Times New Roman"/>
          <w:sz w:val="24"/>
          <w:szCs w:val="24"/>
        </w:rPr>
        <w:t>.  Treatment team regularly use Evidence-based Practice concept in the treatment of patients by use of investigational facts together with critical thinking.</w:t>
      </w:r>
    </w:p>
    <w:p w:rsidR="00BC5D3F" w:rsidRPr="009A0971" w:rsidRDefault="002E3355" w:rsidP="001718AA">
      <w:pPr>
        <w:spacing w:line="480" w:lineRule="auto"/>
        <w:ind w:firstLine="720"/>
        <w:rPr>
          <w:rFonts w:ascii="Times New Roman" w:hAnsi="Times New Roman" w:cs="Times New Roman"/>
          <w:sz w:val="24"/>
          <w:szCs w:val="24"/>
        </w:rPr>
      </w:pPr>
      <w:r w:rsidRPr="009A0971">
        <w:rPr>
          <w:rFonts w:ascii="Times New Roman" w:hAnsi="Times New Roman" w:cs="Times New Roman"/>
          <w:sz w:val="24"/>
          <w:szCs w:val="24"/>
        </w:rPr>
        <w:t xml:space="preserve">The critical issue regarding Dourine's risk of fluctuating blood sugar level is connected with noncompliance with the medical prescription from the treatment team. Dourine has reported several cases concerning her blood glucose variation. She once tested 230mg/dL level of blood </w:t>
      </w:r>
      <w:r w:rsidRPr="009A0971">
        <w:rPr>
          <w:rFonts w:ascii="Times New Roman" w:hAnsi="Times New Roman" w:cs="Times New Roman"/>
          <w:sz w:val="24"/>
          <w:szCs w:val="24"/>
        </w:rPr>
        <w:lastRenderedPageBreak/>
        <w:t>glucose, which is much higher than the average level. The elders warn Dourine not to use insulin in the treatment of her problem.</w:t>
      </w:r>
      <w:r w:rsidR="003515CA" w:rsidRPr="009A0971">
        <w:rPr>
          <w:rFonts w:ascii="Times New Roman" w:hAnsi="Times New Roman" w:cs="Times New Roman"/>
          <w:sz w:val="24"/>
          <w:szCs w:val="24"/>
        </w:rPr>
        <w:t xml:space="preserve"> Thus, Dourine's culture appears to be a significant factor in deciding the better way of treating he</w:t>
      </w:r>
      <w:r w:rsidR="00842B73" w:rsidRPr="009A0971">
        <w:rPr>
          <w:rFonts w:ascii="Times New Roman" w:hAnsi="Times New Roman" w:cs="Times New Roman"/>
          <w:sz w:val="24"/>
          <w:szCs w:val="24"/>
        </w:rPr>
        <w:t>r high blood sugar level (Jones, 207)</w:t>
      </w:r>
    </w:p>
    <w:p w:rsidR="00241B33" w:rsidRPr="009A0971" w:rsidRDefault="002E3355" w:rsidP="001718AA">
      <w:pPr>
        <w:spacing w:line="480" w:lineRule="auto"/>
        <w:ind w:firstLine="720"/>
        <w:rPr>
          <w:rFonts w:ascii="Times New Roman" w:hAnsi="Times New Roman" w:cs="Times New Roman"/>
          <w:sz w:val="24"/>
          <w:szCs w:val="24"/>
        </w:rPr>
      </w:pPr>
      <w:r w:rsidRPr="009A0971">
        <w:rPr>
          <w:rFonts w:ascii="Times New Roman" w:hAnsi="Times New Roman" w:cs="Times New Roman"/>
          <w:sz w:val="24"/>
          <w:szCs w:val="24"/>
        </w:rPr>
        <w:t xml:space="preserve">To enhance Dourine’s health condition, </w:t>
      </w:r>
      <w:r w:rsidR="00DB4A39" w:rsidRPr="009A0971">
        <w:rPr>
          <w:rFonts w:ascii="Times New Roman" w:hAnsi="Times New Roman" w:cs="Times New Roman"/>
          <w:sz w:val="24"/>
          <w:szCs w:val="24"/>
        </w:rPr>
        <w:t xml:space="preserve">it is essential to keep examining her blood sugar level </w:t>
      </w:r>
      <w:r w:rsidR="003515CA" w:rsidRPr="009A0971">
        <w:rPr>
          <w:rFonts w:ascii="Times New Roman" w:hAnsi="Times New Roman" w:cs="Times New Roman"/>
          <w:sz w:val="24"/>
          <w:szCs w:val="24"/>
        </w:rPr>
        <w:t>repeatedly</w:t>
      </w:r>
      <w:r w:rsidR="00DB4A39" w:rsidRPr="009A0971">
        <w:rPr>
          <w:rFonts w:ascii="Times New Roman" w:hAnsi="Times New Roman" w:cs="Times New Roman"/>
          <w:sz w:val="24"/>
          <w:szCs w:val="24"/>
        </w:rPr>
        <w:t xml:space="preserve"> by the use of glucometer given during the gestation period. The expectation is that the blood sugar level should not exceed 175mg/Dl. Additionally, Dourine should record down daily glucometer readings so that the outcome readings can be used in follow up activities.</w:t>
      </w:r>
      <w:r w:rsidR="00E5703D" w:rsidRPr="009A0971">
        <w:rPr>
          <w:rFonts w:ascii="Times New Roman" w:hAnsi="Times New Roman" w:cs="Times New Roman"/>
          <w:sz w:val="24"/>
          <w:szCs w:val="24"/>
        </w:rPr>
        <w:t xml:space="preserve"> Similarly, Dourine is required to visit the treatment team frequently to ensure that her concept map is followed.</w:t>
      </w:r>
    </w:p>
    <w:p w:rsidR="00241B33" w:rsidRPr="009A0971" w:rsidRDefault="00241B33" w:rsidP="001718AA">
      <w:pPr>
        <w:spacing w:line="480" w:lineRule="auto"/>
        <w:ind w:firstLine="720"/>
        <w:jc w:val="center"/>
        <w:rPr>
          <w:rFonts w:ascii="Times New Roman" w:hAnsi="Times New Roman" w:cs="Times New Roman"/>
          <w:b/>
          <w:sz w:val="24"/>
          <w:szCs w:val="24"/>
        </w:rPr>
      </w:pPr>
    </w:p>
    <w:p w:rsidR="00241B33" w:rsidRPr="009A0971" w:rsidRDefault="00241B33" w:rsidP="001718AA">
      <w:pPr>
        <w:spacing w:line="480" w:lineRule="auto"/>
        <w:ind w:firstLine="720"/>
        <w:jc w:val="center"/>
        <w:rPr>
          <w:rFonts w:ascii="Times New Roman" w:hAnsi="Times New Roman" w:cs="Times New Roman"/>
          <w:b/>
          <w:sz w:val="24"/>
          <w:szCs w:val="24"/>
        </w:rPr>
      </w:pPr>
    </w:p>
    <w:p w:rsidR="00241B33" w:rsidRPr="009A0971" w:rsidRDefault="00241B33" w:rsidP="009A0971">
      <w:pPr>
        <w:spacing w:line="480" w:lineRule="auto"/>
        <w:jc w:val="center"/>
        <w:rPr>
          <w:rFonts w:ascii="Times New Roman" w:hAnsi="Times New Roman" w:cs="Times New Roman"/>
          <w:b/>
          <w:sz w:val="24"/>
          <w:szCs w:val="24"/>
        </w:rPr>
      </w:pPr>
    </w:p>
    <w:p w:rsidR="00E212CA" w:rsidRDefault="00E212CA" w:rsidP="009A0971">
      <w:pPr>
        <w:spacing w:line="480" w:lineRule="auto"/>
        <w:jc w:val="center"/>
        <w:rPr>
          <w:rFonts w:ascii="Times New Roman" w:hAnsi="Times New Roman" w:cs="Times New Roman"/>
          <w:b/>
          <w:sz w:val="24"/>
          <w:szCs w:val="24"/>
        </w:rPr>
      </w:pPr>
    </w:p>
    <w:p w:rsidR="00E212CA" w:rsidRDefault="00E212CA" w:rsidP="009A0971">
      <w:pPr>
        <w:spacing w:line="480" w:lineRule="auto"/>
        <w:jc w:val="center"/>
        <w:rPr>
          <w:rFonts w:ascii="Times New Roman" w:hAnsi="Times New Roman" w:cs="Times New Roman"/>
          <w:b/>
          <w:sz w:val="24"/>
          <w:szCs w:val="24"/>
        </w:rPr>
      </w:pPr>
    </w:p>
    <w:p w:rsidR="00872879" w:rsidRDefault="00872879" w:rsidP="009A0971">
      <w:pPr>
        <w:spacing w:line="480" w:lineRule="auto"/>
        <w:jc w:val="center"/>
        <w:rPr>
          <w:rFonts w:ascii="Times New Roman" w:hAnsi="Times New Roman" w:cs="Times New Roman"/>
          <w:b/>
          <w:sz w:val="24"/>
          <w:szCs w:val="24"/>
        </w:rPr>
      </w:pPr>
    </w:p>
    <w:p w:rsidR="00872879" w:rsidRDefault="00872879" w:rsidP="009A0971">
      <w:pPr>
        <w:spacing w:line="480" w:lineRule="auto"/>
        <w:jc w:val="center"/>
        <w:rPr>
          <w:rFonts w:ascii="Times New Roman" w:hAnsi="Times New Roman" w:cs="Times New Roman"/>
          <w:b/>
          <w:sz w:val="24"/>
          <w:szCs w:val="24"/>
        </w:rPr>
      </w:pPr>
    </w:p>
    <w:p w:rsidR="00C07143" w:rsidRPr="009A0971" w:rsidRDefault="002E3355" w:rsidP="009A0971">
      <w:pPr>
        <w:spacing w:line="480" w:lineRule="auto"/>
        <w:jc w:val="center"/>
        <w:rPr>
          <w:rFonts w:ascii="Times New Roman" w:hAnsi="Times New Roman" w:cs="Times New Roman"/>
          <w:b/>
          <w:sz w:val="24"/>
          <w:szCs w:val="24"/>
        </w:rPr>
      </w:pPr>
      <w:r w:rsidRPr="009A0971">
        <w:rPr>
          <w:rFonts w:ascii="Times New Roman" w:hAnsi="Times New Roman" w:cs="Times New Roman"/>
          <w:b/>
          <w:sz w:val="24"/>
          <w:szCs w:val="24"/>
        </w:rPr>
        <w:t>The concept map</w:t>
      </w:r>
    </w:p>
    <w:p w:rsidR="00E5703D" w:rsidRPr="009A0971" w:rsidRDefault="00E5703D" w:rsidP="009A0971">
      <w:pPr>
        <w:spacing w:line="480" w:lineRule="auto"/>
        <w:rPr>
          <w:rFonts w:ascii="Times New Roman" w:hAnsi="Times New Roman" w:cs="Times New Roman"/>
          <w:b/>
          <w:sz w:val="24"/>
          <w:szCs w:val="24"/>
        </w:rPr>
      </w:pP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simplePos x="0" y="0"/>
                <wp:positionH relativeFrom="column">
                  <wp:posOffset>4352925</wp:posOffset>
                </wp:positionH>
                <wp:positionV relativeFrom="paragraph">
                  <wp:posOffset>69215</wp:posOffset>
                </wp:positionV>
                <wp:extent cx="2164715" cy="1076325"/>
                <wp:effectExtent l="0" t="0" r="26035" b="28575"/>
                <wp:wrapNone/>
                <wp:docPr id="15" name="Rectangle 15"/>
                <wp:cNvGraphicFramePr/>
                <a:graphic xmlns:a="http://schemas.openxmlformats.org/drawingml/2006/main">
                  <a:graphicData uri="http://schemas.microsoft.com/office/word/2010/wordprocessingShape">
                    <wps:wsp>
                      <wps:cNvSpPr/>
                      <wps:spPr>
                        <a:xfrm>
                          <a:off x="0" y="0"/>
                          <a:ext cx="2164715" cy="1076325"/>
                        </a:xfrm>
                        <a:prstGeom prst="rect">
                          <a:avLst/>
                        </a:prstGeom>
                        <a:ln>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rsidR="00E5703D" w:rsidRPr="00252DA7" w:rsidRDefault="002E3355" w:rsidP="00E5703D">
                            <w:pPr>
                              <w:rPr>
                                <w:rFonts w:ascii="Times New Roman" w:hAnsi="Times New Roman" w:cs="Times New Roman"/>
                                <w:b/>
                                <w:sz w:val="18"/>
                                <w:szCs w:val="18"/>
                              </w:rPr>
                            </w:pPr>
                            <w:r w:rsidRPr="00252DA7">
                              <w:rPr>
                                <w:rFonts w:ascii="Times New Roman" w:hAnsi="Times New Roman" w:cs="Times New Roman"/>
                                <w:b/>
                                <w:sz w:val="18"/>
                                <w:szCs w:val="18"/>
                              </w:rPr>
                              <w:t>Nursing Diagnosis 2:</w:t>
                            </w:r>
                          </w:p>
                          <w:p w:rsidR="00E5703D" w:rsidRPr="00252DA7" w:rsidRDefault="002E3355" w:rsidP="00E5703D">
                            <w:pPr>
                              <w:rPr>
                                <w:rFonts w:ascii="Times New Roman" w:hAnsi="Times New Roman" w:cs="Times New Roman"/>
                                <w:sz w:val="18"/>
                                <w:szCs w:val="18"/>
                              </w:rPr>
                            </w:pPr>
                            <w:r>
                              <w:rPr>
                                <w:rFonts w:ascii="Times New Roman" w:hAnsi="Times New Roman" w:cs="Times New Roman"/>
                                <w:sz w:val="18"/>
                                <w:szCs w:val="18"/>
                              </w:rPr>
                              <w:t>Fluctuating blood sugar level evidenced inpatient</w:t>
                            </w:r>
                          </w:p>
                          <w:p w:rsidR="00E5703D" w:rsidRPr="00252DA7" w:rsidRDefault="00E5703D" w:rsidP="00E5703D">
                            <w:pPr>
                              <w:rPr>
                                <w:rFonts w:ascii="Times New Roman" w:hAnsi="Times New Roman" w:cs="Times New Roman"/>
                                <w:sz w:val="18"/>
                                <w:szCs w:val="18"/>
                              </w:rPr>
                            </w:pPr>
                          </w:p>
                          <w:p w:rsidR="00E5703D" w:rsidRPr="00252DA7" w:rsidRDefault="00E5703D" w:rsidP="00E5703D">
                            <w:pPr>
                              <w:rPr>
                                <w:rFonts w:ascii="Times New Roman" w:hAnsi="Times New Roman" w:cs="Times New Roman"/>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15" o:spid="_x0000_s1025" type="#_x0000_t202" style="width:170.45pt;height:84.75pt;margin-top:5.45pt;margin-left:342.75pt;mso-height-percent:0;mso-height-relative:margin;mso-width-percent:0;mso-width-relative:margin;mso-wrap-distance-bottom:0;mso-wrap-distance-left:9pt;mso-wrap-distance-right:9pt;mso-wrap-distance-top:0;position:absolute;v-text-anchor:middle;z-index:251662336" fillcolor="white" stroked="t" strokecolor="#538135" strokeweight="1pt">
                <v:textbox>
                  <w:txbxContent>
                    <w:p w:rsidR="00E5703D" w:rsidRPr="00252DA7" w:rsidP="00E5703D">
                      <w:pPr>
                        <w:rPr>
                          <w:rFonts w:ascii="Times New Roman" w:hAnsi="Times New Roman" w:cs="Times New Roman"/>
                          <w:b/>
                          <w:sz w:val="18"/>
                          <w:szCs w:val="18"/>
                        </w:rPr>
                      </w:pPr>
                      <w:r w:rsidRPr="00252DA7">
                        <w:rPr>
                          <w:rFonts w:ascii="Times New Roman" w:hAnsi="Times New Roman" w:cs="Times New Roman"/>
                          <w:b/>
                          <w:sz w:val="18"/>
                          <w:szCs w:val="18"/>
                        </w:rPr>
                        <w:t>Nursing Diagnosis 2:</w:t>
                      </w:r>
                    </w:p>
                    <w:p w:rsidR="00E5703D" w:rsidRPr="00252DA7" w:rsidP="00E5703D">
                      <w:pPr>
                        <w:rPr>
                          <w:rFonts w:ascii="Times New Roman" w:hAnsi="Times New Roman" w:cs="Times New Roman"/>
                          <w:sz w:val="18"/>
                          <w:szCs w:val="18"/>
                        </w:rPr>
                      </w:pPr>
                      <w:r>
                        <w:rPr>
                          <w:rFonts w:ascii="Times New Roman" w:hAnsi="Times New Roman" w:cs="Times New Roman"/>
                          <w:sz w:val="18"/>
                          <w:szCs w:val="18"/>
                        </w:rPr>
                        <w:t>Fluctuating blood sugar level evidenced inpatient 
</w:t>
                      </w:r>
                    </w:p>
                    <w:p w:rsidR="00E5703D" w:rsidRPr="00252DA7" w:rsidP="00E5703D">
                      <w:pPr>
                        <w:rPr>
                          <w:rFonts w:ascii="Times New Roman" w:hAnsi="Times New Roman" w:cs="Times New Roman"/>
                          <w:sz w:val="18"/>
                          <w:szCs w:val="18"/>
                        </w:rPr>
                      </w:pPr>
                    </w:p>
                    <w:p w:rsidR="00E5703D" w:rsidRPr="00252DA7" w:rsidP="00E5703D">
                      <w:pPr>
                        <w:rPr>
                          <w:rFonts w:ascii="Times New Roman" w:hAnsi="Times New Roman" w:cs="Times New Roman"/>
                          <w:sz w:val="18"/>
                          <w:szCs w:val="18"/>
                        </w:rPr>
                      </w:pP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simplePos x="0" y="0"/>
                <wp:positionH relativeFrom="column">
                  <wp:posOffset>2134870</wp:posOffset>
                </wp:positionH>
                <wp:positionV relativeFrom="paragraph">
                  <wp:posOffset>-73660</wp:posOffset>
                </wp:positionV>
                <wp:extent cx="1970405" cy="2101215"/>
                <wp:effectExtent l="0" t="0" r="10795" b="13335"/>
                <wp:wrapNone/>
                <wp:docPr id="13" name="Flowchart: Alternate Process 2"/>
                <wp:cNvGraphicFramePr/>
                <a:graphic xmlns:a="http://schemas.openxmlformats.org/drawingml/2006/main">
                  <a:graphicData uri="http://schemas.microsoft.com/office/word/2010/wordprocessingShape">
                    <wps:wsp>
                      <wps:cNvSpPr/>
                      <wps:spPr>
                        <a:xfrm>
                          <a:off x="0" y="0"/>
                          <a:ext cx="1970405" cy="2101215"/>
                        </a:xfrm>
                        <a:prstGeom prst="flowChartAlternateProcess">
                          <a:avLst/>
                        </a:prstGeom>
                        <a:ln>
                          <a:solidFill>
                            <a:srgbClr val="FFFF00"/>
                          </a:solidFill>
                        </a:ln>
                      </wps:spPr>
                      <wps:style>
                        <a:lnRef idx="2">
                          <a:schemeClr val="dk1"/>
                        </a:lnRef>
                        <a:fillRef idx="1">
                          <a:schemeClr val="lt1"/>
                        </a:fillRef>
                        <a:effectRef idx="0">
                          <a:schemeClr val="dk1"/>
                        </a:effectRef>
                        <a:fontRef idx="minor">
                          <a:schemeClr val="dk1"/>
                        </a:fontRef>
                      </wps:style>
                      <wps:txbx>
                        <w:txbxContent>
                          <w:p w:rsidR="00E5703D" w:rsidRPr="00833E7B" w:rsidRDefault="002E3355" w:rsidP="007E1E5B">
                            <w:pPr>
                              <w:spacing w:line="240" w:lineRule="auto"/>
                              <w:rPr>
                                <w:rFonts w:ascii="Times New Roman" w:hAnsi="Times New Roman" w:cs="Times New Roman"/>
                                <w:b/>
                                <w:sz w:val="24"/>
                                <w:szCs w:val="24"/>
                              </w:rPr>
                            </w:pPr>
                            <w:r>
                              <w:rPr>
                                <w:rFonts w:ascii="Times New Roman" w:hAnsi="Times New Roman" w:cs="Times New Roman"/>
                                <w:b/>
                                <w:sz w:val="16"/>
                                <w:szCs w:val="16"/>
                              </w:rPr>
                              <w:tab/>
                              <w:t>Information of the patient</w:t>
                            </w:r>
                          </w:p>
                          <w:p w:rsidR="00E5703D" w:rsidRPr="00271463" w:rsidRDefault="002E3355" w:rsidP="00E5703D">
                            <w:pPr>
                              <w:spacing w:line="240" w:lineRule="auto"/>
                              <w:rPr>
                                <w:rFonts w:ascii="Times New Roman" w:hAnsi="Times New Roman" w:cs="Times New Roman"/>
                                <w:sz w:val="18"/>
                                <w:szCs w:val="18"/>
                              </w:rPr>
                            </w:pPr>
                            <w:r w:rsidRPr="00271463">
                              <w:rPr>
                                <w:rFonts w:ascii="Times New Roman" w:hAnsi="Times New Roman" w:cs="Times New Roman"/>
                                <w:sz w:val="18"/>
                                <w:szCs w:val="18"/>
                              </w:rPr>
                              <w:t xml:space="preserve">Dourine </w:t>
                            </w:r>
                          </w:p>
                          <w:p w:rsidR="00E5703D" w:rsidRPr="00271463" w:rsidRDefault="002E3355" w:rsidP="00E5703D">
                            <w:pPr>
                              <w:spacing w:line="240" w:lineRule="auto"/>
                              <w:rPr>
                                <w:rFonts w:ascii="Times New Roman" w:hAnsi="Times New Roman" w:cs="Times New Roman"/>
                                <w:sz w:val="18"/>
                                <w:szCs w:val="18"/>
                              </w:rPr>
                            </w:pPr>
                            <w:r w:rsidRPr="00271463">
                              <w:rPr>
                                <w:rFonts w:ascii="Times New Roman" w:hAnsi="Times New Roman" w:cs="Times New Roman"/>
                                <w:sz w:val="18"/>
                                <w:szCs w:val="18"/>
                              </w:rPr>
                              <w:t>40-year-old</w:t>
                            </w:r>
                          </w:p>
                          <w:p w:rsidR="00E5703D" w:rsidRPr="00271463" w:rsidRDefault="002E3355" w:rsidP="00E5703D">
                            <w:pPr>
                              <w:spacing w:line="240" w:lineRule="auto"/>
                              <w:rPr>
                                <w:rFonts w:ascii="Times New Roman" w:hAnsi="Times New Roman" w:cs="Times New Roman"/>
                                <w:sz w:val="18"/>
                                <w:szCs w:val="18"/>
                              </w:rPr>
                            </w:pPr>
                            <w:r>
                              <w:rPr>
                                <w:rFonts w:ascii="Times New Roman" w:hAnsi="Times New Roman" w:cs="Times New Roman"/>
                                <w:sz w:val="18"/>
                                <w:szCs w:val="18"/>
                              </w:rPr>
                              <w:t>Native American woman</w:t>
                            </w:r>
                          </w:p>
                          <w:p w:rsidR="00E5703D" w:rsidRPr="00833E7B" w:rsidRDefault="002E3355" w:rsidP="00E5703D">
                            <w:pPr>
                              <w:spacing w:line="240" w:lineRule="auto"/>
                              <w:rPr>
                                <w:rFonts w:ascii="Times New Roman" w:hAnsi="Times New Roman" w:cs="Times New Roman"/>
                                <w:b/>
                                <w:sz w:val="24"/>
                                <w:szCs w:val="24"/>
                              </w:rPr>
                            </w:pPr>
                            <w:r>
                              <w:rPr>
                                <w:rFonts w:ascii="Times New Roman" w:hAnsi="Times New Roman" w:cs="Times New Roman"/>
                                <w:sz w:val="18"/>
                                <w:szCs w:val="18"/>
                              </w:rPr>
                              <w:t xml:space="preserve">Diagnosed with </w:t>
                            </w:r>
                            <w:r w:rsidRPr="00271463">
                              <w:rPr>
                                <w:rFonts w:ascii="Times New Roman" w:hAnsi="Times New Roman" w:cs="Times New Roman"/>
                                <w:sz w:val="18"/>
                                <w:szCs w:val="18"/>
                              </w:rPr>
                              <w:t>hyperglycemia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width:155.15pt;height:165.45pt;margin-top:-5.8pt;margin-left:168.1pt;mso-height-percent:0;mso-height-relative:margin;mso-width-percent:0;mso-width-relative:margin;mso-wrap-distance-bottom:0;mso-wrap-distance-left:9pt;mso-wrap-distance-right:9pt;mso-wrap-distance-top:0;mso-wrap-style:square;position:absolute;visibility:visible;v-text-anchor:middle;z-index:251661312" fillcolor="white" strokecolor="yellow" strokeweight="1pt">
                <v:path arrowok="t"/>
                <v:textbox>
                  <w:txbxContent>
                    <w:p w:rsidR="00E5703D" w:rsidRPr="00833E7B" w:rsidP="007E1E5B">
                      <w:pPr>
                        <w:spacing w:line="240" w:lineRule="auto"/>
                        <w:rPr>
                          <w:rFonts w:ascii="Times New Roman" w:hAnsi="Times New Roman" w:cs="Times New Roman"/>
                          <w:b/>
                          <w:sz w:val="24"/>
                          <w:szCs w:val="24"/>
                        </w:rPr>
                      </w:pPr>
                      <w:r>
                        <w:rPr>
                          <w:rFonts w:ascii="Times New Roman" w:hAnsi="Times New Roman" w:cs="Times New Roman"/>
                          <w:b/>
                          <w:sz w:val="16"/>
                          <w:szCs w:val="16"/>
                        </w:rPr>
                        <w:tab/>
                        <w:t>Information of the patient</w:t>
                      </w:r>
                    </w:p>
                    <w:p w:rsidR="00E5703D" w:rsidRPr="00271463" w:rsidP="00E5703D">
                      <w:pPr>
                        <w:spacing w:line="240" w:lineRule="auto"/>
                        <w:rPr>
                          <w:rFonts w:ascii="Times New Roman" w:hAnsi="Times New Roman" w:cs="Times New Roman"/>
                          <w:sz w:val="18"/>
                          <w:szCs w:val="18"/>
                        </w:rPr>
                      </w:pPr>
                      <w:r w:rsidRPr="00271463">
                        <w:rPr>
                          <w:rFonts w:ascii="Times New Roman" w:hAnsi="Times New Roman" w:cs="Times New Roman"/>
                          <w:sz w:val="18"/>
                          <w:szCs w:val="18"/>
                        </w:rPr>
                        <w:t xml:space="preserve">Dourine </w:t>
                      </w:r>
                    </w:p>
                    <w:p w:rsidR="00E5703D" w:rsidRPr="00271463" w:rsidP="00E5703D">
                      <w:pPr>
                        <w:spacing w:line="240" w:lineRule="auto"/>
                        <w:rPr>
                          <w:rFonts w:ascii="Times New Roman" w:hAnsi="Times New Roman" w:cs="Times New Roman"/>
                          <w:sz w:val="18"/>
                          <w:szCs w:val="18"/>
                        </w:rPr>
                      </w:pPr>
                      <w:r w:rsidRPr="00271463">
                        <w:rPr>
                          <w:rFonts w:ascii="Times New Roman" w:hAnsi="Times New Roman" w:cs="Times New Roman"/>
                          <w:sz w:val="18"/>
                          <w:szCs w:val="18"/>
                        </w:rPr>
                        <w:t>40-year-old</w:t>
                      </w:r>
                    </w:p>
                    <w:p w:rsidR="00E5703D" w:rsidRPr="00271463" w:rsidP="00E5703D">
                      <w:pPr>
                        <w:spacing w:line="240" w:lineRule="auto"/>
                        <w:rPr>
                          <w:rFonts w:ascii="Times New Roman" w:hAnsi="Times New Roman" w:cs="Times New Roman"/>
                          <w:sz w:val="18"/>
                          <w:szCs w:val="18"/>
                        </w:rPr>
                      </w:pPr>
                      <w:r>
                        <w:rPr>
                          <w:rFonts w:ascii="Times New Roman" w:hAnsi="Times New Roman" w:cs="Times New Roman"/>
                          <w:sz w:val="18"/>
                          <w:szCs w:val="18"/>
                        </w:rPr>
                        <w:t>Native American woman</w:t>
                      </w:r>
                    </w:p>
                    <w:p w:rsidR="00E5703D" w:rsidRPr="00833E7B" w:rsidP="00E5703D">
                      <w:pPr>
                        <w:spacing w:line="240" w:lineRule="auto"/>
                        <w:rPr>
                          <w:rFonts w:ascii="Times New Roman" w:hAnsi="Times New Roman" w:cs="Times New Roman"/>
                          <w:b/>
                          <w:sz w:val="24"/>
                          <w:szCs w:val="24"/>
                        </w:rPr>
                      </w:pPr>
                      <w:r>
                        <w:rPr>
                          <w:rFonts w:ascii="Times New Roman" w:hAnsi="Times New Roman" w:cs="Times New Roman"/>
                          <w:sz w:val="18"/>
                          <w:szCs w:val="18"/>
                        </w:rPr>
                        <w:t xml:space="preserve">Diagnosed with </w:t>
                      </w:r>
                      <w:r w:rsidRPr="00271463">
                        <w:rPr>
                          <w:rFonts w:ascii="Times New Roman" w:hAnsi="Times New Roman" w:cs="Times New Roman"/>
                          <w:sz w:val="18"/>
                          <w:szCs w:val="18"/>
                        </w:rPr>
                        <w:t>hyperglycemia</w:t>
                      </w: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simplePos x="0" y="0"/>
                <wp:positionH relativeFrom="column">
                  <wp:posOffset>-111760</wp:posOffset>
                </wp:positionH>
                <wp:positionV relativeFrom="paragraph">
                  <wp:posOffset>17780</wp:posOffset>
                </wp:positionV>
                <wp:extent cx="1864360" cy="1299210"/>
                <wp:effectExtent l="0" t="0" r="21590" b="15240"/>
                <wp:wrapNone/>
                <wp:docPr id="12" name="Rectangle 3"/>
                <wp:cNvGraphicFramePr/>
                <a:graphic xmlns:a="http://schemas.openxmlformats.org/drawingml/2006/main">
                  <a:graphicData uri="http://schemas.microsoft.com/office/word/2010/wordprocessingShape">
                    <wps:wsp>
                      <wps:cNvSpPr/>
                      <wps:spPr>
                        <a:xfrm>
                          <a:off x="0" y="0"/>
                          <a:ext cx="1864360" cy="1299210"/>
                        </a:xfrm>
                        <a:prstGeom prst="rect">
                          <a:avLst/>
                        </a:prstGeom>
                        <a:ln>
                          <a:solidFill>
                            <a:srgbClr val="00B050"/>
                          </a:solidFill>
                        </a:ln>
                      </wps:spPr>
                      <wps:style>
                        <a:lnRef idx="2">
                          <a:schemeClr val="dk1"/>
                        </a:lnRef>
                        <a:fillRef idx="1">
                          <a:schemeClr val="lt1"/>
                        </a:fillRef>
                        <a:effectRef idx="0">
                          <a:schemeClr val="dk1"/>
                        </a:effectRef>
                        <a:fontRef idx="minor">
                          <a:schemeClr val="dk1"/>
                        </a:fontRef>
                      </wps:style>
                      <wps:txbx>
                        <w:txbxContent>
                          <w:p w:rsidR="00E5703D" w:rsidRDefault="002E3355" w:rsidP="00E5703D">
                            <w:pPr>
                              <w:rPr>
                                <w:rFonts w:ascii="Times New Roman" w:hAnsi="Times New Roman" w:cs="Times New Roman"/>
                                <w:b/>
                                <w:sz w:val="18"/>
                                <w:szCs w:val="18"/>
                              </w:rPr>
                            </w:pPr>
                            <w:r w:rsidRPr="0029788E">
                              <w:rPr>
                                <w:rFonts w:ascii="Times New Roman" w:hAnsi="Times New Roman" w:cs="Times New Roman"/>
                                <w:b/>
                                <w:sz w:val="18"/>
                                <w:szCs w:val="18"/>
                              </w:rPr>
                              <w:t xml:space="preserve"> Nursing Diagnosis</w:t>
                            </w:r>
                            <w:r w:rsidR="00A55D75">
                              <w:rPr>
                                <w:rFonts w:ascii="Times New Roman" w:hAnsi="Times New Roman" w:cs="Times New Roman"/>
                                <w:b/>
                                <w:sz w:val="18"/>
                                <w:szCs w:val="18"/>
                              </w:rPr>
                              <w:t xml:space="preserve"> 1</w:t>
                            </w:r>
                            <w:r w:rsidRPr="0029788E">
                              <w:rPr>
                                <w:rFonts w:ascii="Times New Roman" w:hAnsi="Times New Roman" w:cs="Times New Roman"/>
                                <w:b/>
                                <w:sz w:val="18"/>
                                <w:szCs w:val="18"/>
                              </w:rPr>
                              <w:t>:</w:t>
                            </w:r>
                          </w:p>
                          <w:p w:rsidR="00E5703D" w:rsidRPr="0029788E" w:rsidRDefault="002E3355" w:rsidP="00E5703D">
                            <w:pPr>
                              <w:rPr>
                                <w:rFonts w:ascii="Times New Roman" w:hAnsi="Times New Roman" w:cs="Times New Roman"/>
                                <w:b/>
                                <w:sz w:val="18"/>
                                <w:szCs w:val="18"/>
                              </w:rPr>
                            </w:pPr>
                            <w:r w:rsidRPr="0029788E">
                              <w:rPr>
                                <w:rFonts w:ascii="Times New Roman" w:hAnsi="Times New Roman" w:cs="Times New Roman"/>
                                <w:sz w:val="18"/>
                                <w:szCs w:val="18"/>
                              </w:rPr>
                              <w:t>Ineffectual</w:t>
                            </w:r>
                            <w:r>
                              <w:rPr>
                                <w:rFonts w:ascii="Times New Roman" w:hAnsi="Times New Roman" w:cs="Times New Roman"/>
                                <w:sz w:val="18"/>
                                <w:szCs w:val="18"/>
                              </w:rPr>
                              <w:t xml:space="preserve"> Health treatment </w:t>
                            </w:r>
                            <w:r w:rsidRPr="0029788E">
                              <w:rPr>
                                <w:rFonts w:ascii="Times New Roman" w:hAnsi="Times New Roman" w:cs="Times New Roman"/>
                                <w:sz w:val="18"/>
                                <w:szCs w:val="18"/>
                              </w:rPr>
                              <w:t>connected to nonfulfillment to medication regimen, lacking knowledge, and social burdens as evidence by patient statements about cultural practic</w:t>
                            </w:r>
                            <w:r>
                              <w:rPr>
                                <w:rFonts w:ascii="Times New Roman" w:hAnsi="Times New Roman" w:cs="Times New Roman"/>
                                <w:sz w:val="18"/>
                                <w:szCs w:val="18"/>
                              </w:rPr>
                              <w:t>es.</w:t>
                            </w:r>
                          </w:p>
                          <w:p w:rsidR="00E5703D" w:rsidRPr="00833E7B" w:rsidRDefault="00E5703D" w:rsidP="00E5703D">
                            <w:pPr>
                              <w:ind w:left="360"/>
                              <w:rPr>
                                <w:rFonts w:ascii="Times New Roman" w:hAnsi="Times New Roman" w:cs="Times New Roman"/>
                                <w:sz w:val="24"/>
                                <w:szCs w:val="24"/>
                              </w:rPr>
                            </w:pPr>
                          </w:p>
                          <w:p w:rsidR="00E5703D" w:rsidRPr="00833E7B" w:rsidRDefault="00E5703D" w:rsidP="00E5703D">
                            <w:pPr>
                              <w:rPr>
                                <w:rFonts w:ascii="Times New Roman" w:hAnsi="Times New Roman" w:cs="Times New Roman"/>
                                <w:sz w:val="24"/>
                                <w:szCs w:val="24"/>
                              </w:rPr>
                            </w:pPr>
                          </w:p>
                          <w:p w:rsidR="00E5703D" w:rsidRPr="00833E7B" w:rsidRDefault="00E5703D" w:rsidP="00E5703D">
                            <w:pPr>
                              <w:rPr>
                                <w:rFonts w:ascii="Times New Roman" w:hAnsi="Times New Roman" w:cs="Times New Roman"/>
                                <w:sz w:val="24"/>
                                <w:szCs w:val="24"/>
                              </w:rPr>
                            </w:pPr>
                          </w:p>
                          <w:p w:rsidR="00E5703D" w:rsidRPr="00833E7B" w:rsidRDefault="00E5703D" w:rsidP="00E5703D">
                            <w:pPr>
                              <w:rPr>
                                <w:rFonts w:ascii="Times New Roman" w:hAnsi="Times New Roman" w:cs="Times New Roman"/>
                                <w:sz w:val="24"/>
                                <w:szCs w:val="24"/>
                              </w:rPr>
                            </w:pPr>
                          </w:p>
                          <w:p w:rsidR="00E5703D" w:rsidRPr="00833E7B" w:rsidRDefault="00E5703D" w:rsidP="00E5703D">
                            <w:pPr>
                              <w:rPr>
                                <w:rFonts w:ascii="Times New Roman" w:hAnsi="Times New Roman" w:cs="Times New Roman"/>
                                <w:sz w:val="24"/>
                                <w:szCs w:val="24"/>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3" o:spid="_x0000_s1027" type="#_x0000_t202" style="width:146.8pt;height:102.3pt;margin-top:1.4pt;margin-left:-8.8pt;mso-height-percent:0;mso-height-relative:margin;mso-width-percent:0;mso-width-relative:margin;mso-wrap-distance-bottom:0;mso-wrap-distance-left:9pt;mso-wrap-distance-right:9pt;mso-wrap-distance-top:0;position:absolute;v-text-anchor:middle;z-index:251658240" fillcolor="white" stroked="t" strokecolor="#00b050" strokeweight="1pt">
                <v:textbox>
                  <w:txbxContent>
                    <w:p w:rsidR="00E5703D" w:rsidP="00E5703D">
                      <w:pPr>
                        <w:rPr>
                          <w:rFonts w:ascii="Times New Roman" w:hAnsi="Times New Roman" w:cs="Times New Roman"/>
                          <w:b/>
                          <w:sz w:val="18"/>
                          <w:szCs w:val="18"/>
                        </w:rPr>
                      </w:pPr>
                      <w:r w:rsidRPr="0029788E">
                        <w:rPr>
                          <w:rFonts w:ascii="Times New Roman" w:hAnsi="Times New Roman" w:cs="Times New Roman"/>
                          <w:b/>
                          <w:sz w:val="18"/>
                          <w:szCs w:val="18"/>
                        </w:rPr>
                        <w:t xml:space="preserve"> Nursing Diagnosis</w:t>
                      </w:r>
                      <w:r w:rsidR="00A55D75">
                        <w:rPr>
                          <w:rFonts w:ascii="Times New Roman" w:hAnsi="Times New Roman" w:cs="Times New Roman"/>
                          <w:b/>
                          <w:sz w:val="18"/>
                          <w:szCs w:val="18"/>
                        </w:rPr>
                        <w:t xml:space="preserve"> 1</w:t>
                      </w:r>
                      <w:r w:rsidRPr="0029788E">
                        <w:rPr>
                          <w:rFonts w:ascii="Times New Roman" w:hAnsi="Times New Roman" w:cs="Times New Roman"/>
                          <w:b/>
                          <w:sz w:val="18"/>
                          <w:szCs w:val="18"/>
                        </w:rPr>
                        <w:t>:</w:t>
                      </w:r>
                    </w:p>
                    <w:p w:rsidR="00E5703D" w:rsidRPr="0029788E" w:rsidP="00E5703D">
                      <w:pPr>
                        <w:rPr>
                          <w:rFonts w:ascii="Times New Roman" w:hAnsi="Times New Roman" w:cs="Times New Roman"/>
                          <w:b/>
                          <w:sz w:val="18"/>
                          <w:szCs w:val="18"/>
                        </w:rPr>
                      </w:pPr>
                      <w:r w:rsidRPr="0029788E">
                        <w:rPr>
                          <w:rFonts w:ascii="Times New Roman" w:hAnsi="Times New Roman" w:cs="Times New Roman"/>
                          <w:sz w:val="18"/>
                          <w:szCs w:val="18"/>
                        </w:rPr>
                        <w:t>Ineffectual</w:t>
                      </w:r>
                      <w:r>
                        <w:rPr>
                          <w:rFonts w:ascii="Times New Roman" w:hAnsi="Times New Roman" w:cs="Times New Roman"/>
                          <w:sz w:val="18"/>
                          <w:szCs w:val="18"/>
                        </w:rPr>
                        <w:t xml:space="preserve"> Health treatment </w:t>
                      </w:r>
                      <w:r w:rsidRPr="0029788E">
                        <w:rPr>
                          <w:rFonts w:ascii="Times New Roman" w:hAnsi="Times New Roman" w:cs="Times New Roman"/>
                          <w:sz w:val="18"/>
                          <w:szCs w:val="18"/>
                        </w:rPr>
                        <w:t>connected</w:t>
                      </w:r>
                      <w:r w:rsidRPr="0029788E">
                        <w:rPr>
                          <w:rFonts w:ascii="Times New Roman" w:hAnsi="Times New Roman" w:cs="Times New Roman"/>
                          <w:sz w:val="18"/>
                          <w:szCs w:val="18"/>
                        </w:rPr>
                        <w:t xml:space="preserve"> to </w:t>
                      </w:r>
                      <w:r w:rsidRPr="0029788E">
                        <w:rPr>
                          <w:rFonts w:ascii="Times New Roman" w:hAnsi="Times New Roman" w:cs="Times New Roman"/>
                          <w:sz w:val="18"/>
                          <w:szCs w:val="18"/>
                        </w:rPr>
                        <w:t>nonfulfillment</w:t>
                      </w:r>
                      <w:r w:rsidRPr="0029788E">
                        <w:rPr>
                          <w:rFonts w:ascii="Times New Roman" w:hAnsi="Times New Roman" w:cs="Times New Roman"/>
                          <w:sz w:val="18"/>
                          <w:szCs w:val="18"/>
                        </w:rPr>
                        <w:t xml:space="preserve"> to medication regimen, </w:t>
                      </w:r>
                      <w:r w:rsidRPr="0029788E">
                        <w:rPr>
                          <w:rFonts w:ascii="Times New Roman" w:hAnsi="Times New Roman" w:cs="Times New Roman"/>
                          <w:sz w:val="18"/>
                          <w:szCs w:val="18"/>
                        </w:rPr>
                        <w:t>lacking</w:t>
                      </w:r>
                      <w:r w:rsidRPr="0029788E">
                        <w:rPr>
                          <w:rFonts w:ascii="Times New Roman" w:hAnsi="Times New Roman" w:cs="Times New Roman"/>
                          <w:sz w:val="18"/>
                          <w:szCs w:val="18"/>
                        </w:rPr>
                        <w:t xml:space="preserve"> knowledge, and social </w:t>
                      </w:r>
                      <w:r w:rsidRPr="0029788E">
                        <w:rPr>
                          <w:rFonts w:ascii="Times New Roman" w:hAnsi="Times New Roman" w:cs="Times New Roman"/>
                          <w:sz w:val="18"/>
                          <w:szCs w:val="18"/>
                        </w:rPr>
                        <w:t>burdens</w:t>
                      </w:r>
                      <w:r w:rsidRPr="0029788E">
                        <w:rPr>
                          <w:rFonts w:ascii="Times New Roman" w:hAnsi="Times New Roman" w:cs="Times New Roman"/>
                          <w:sz w:val="18"/>
                          <w:szCs w:val="18"/>
                        </w:rPr>
                        <w:t xml:space="preserve"> as evidence by patient statements about cultural practic</w:t>
                      </w:r>
                      <w:r>
                        <w:rPr>
                          <w:rFonts w:ascii="Times New Roman" w:hAnsi="Times New Roman" w:cs="Times New Roman"/>
                          <w:sz w:val="18"/>
                          <w:szCs w:val="18"/>
                        </w:rPr>
                        <w:t>es.</w:t>
                      </w:r>
                    </w:p>
                    <w:p w:rsidR="00E5703D" w:rsidRPr="00833E7B" w:rsidP="00E5703D">
                      <w:pPr>
                        <w:ind w:left="360"/>
                        <w:rPr>
                          <w:rFonts w:ascii="Times New Roman" w:hAnsi="Times New Roman" w:cs="Times New Roman"/>
                          <w:sz w:val="24"/>
                          <w:szCs w:val="24"/>
                        </w:rPr>
                      </w:pPr>
                    </w:p>
                    <w:p w:rsidR="00E5703D" w:rsidRPr="00833E7B" w:rsidP="00E5703D">
                      <w:pPr>
                        <w:rPr>
                          <w:rFonts w:ascii="Times New Roman" w:hAnsi="Times New Roman" w:cs="Times New Roman"/>
                          <w:sz w:val="24"/>
                          <w:szCs w:val="24"/>
                        </w:rPr>
                      </w:pPr>
                    </w:p>
                    <w:p w:rsidR="00E5703D" w:rsidRPr="00833E7B" w:rsidP="00E5703D">
                      <w:pPr>
                        <w:rPr>
                          <w:rFonts w:ascii="Times New Roman" w:hAnsi="Times New Roman" w:cs="Times New Roman"/>
                          <w:sz w:val="24"/>
                          <w:szCs w:val="24"/>
                        </w:rPr>
                      </w:pPr>
                    </w:p>
                    <w:p w:rsidR="00E5703D" w:rsidRPr="00833E7B" w:rsidP="00E5703D">
                      <w:pPr>
                        <w:rPr>
                          <w:rFonts w:ascii="Times New Roman" w:hAnsi="Times New Roman" w:cs="Times New Roman"/>
                          <w:sz w:val="24"/>
                          <w:szCs w:val="24"/>
                        </w:rPr>
                      </w:pPr>
                    </w:p>
                    <w:p w:rsidR="00E5703D" w:rsidRPr="00833E7B" w:rsidP="00E5703D">
                      <w:pPr>
                        <w:rPr>
                          <w:rFonts w:ascii="Times New Roman" w:hAnsi="Times New Roman" w:cs="Times New Roman"/>
                          <w:sz w:val="24"/>
                          <w:szCs w:val="24"/>
                        </w:rPr>
                      </w:pPr>
                    </w:p>
                  </w:txbxContent>
                </v:textbox>
              </v:shape>
            </w:pict>
          </mc:Fallback>
        </mc:AlternateContent>
      </w: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0" locked="0" layoutInCell="1" allowOverlap="1">
                <wp:simplePos x="0" y="0"/>
                <wp:positionH relativeFrom="column">
                  <wp:posOffset>4105275</wp:posOffset>
                </wp:positionH>
                <wp:positionV relativeFrom="paragraph">
                  <wp:posOffset>402590</wp:posOffset>
                </wp:positionV>
                <wp:extent cx="247650" cy="45085"/>
                <wp:effectExtent l="9525" t="31115" r="19050" b="76200"/>
                <wp:wrapNone/>
                <wp:docPr id="11"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45085"/>
                        </a:xfrm>
                        <a:prstGeom prst="bentConnector3">
                          <a:avLst>
                            <a:gd name="adj1" fmla="val 50000"/>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1" o:spid="_x0000_s1028" type="#_x0000_t34" style="width:19.5pt;height:3.55pt;margin-top:31.7pt;margin-left:323.25pt;mso-height-percent:0;mso-height-relative:page;mso-width-percent:0;mso-width-relative:margin;mso-wrap-distance-bottom:0;mso-wrap-distance-left:9pt;mso-wrap-distance-right:9pt;mso-wrap-distance-top:0;mso-wrap-style:square;position:absolute;visibility:visible;z-index:251696128" strokecolor="black">
                <v:stroke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93056" behindDoc="0" locked="0" layoutInCell="1" allowOverlap="1">
                <wp:simplePos x="0" y="0"/>
                <wp:positionH relativeFrom="column">
                  <wp:posOffset>1752600</wp:posOffset>
                </wp:positionH>
                <wp:positionV relativeFrom="paragraph">
                  <wp:posOffset>402590</wp:posOffset>
                </wp:positionV>
                <wp:extent cx="382270" cy="45085"/>
                <wp:effectExtent l="19050" t="31115" r="8255" b="76200"/>
                <wp:wrapNone/>
                <wp:docPr id="1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82270" cy="45085"/>
                        </a:xfrm>
                        <a:prstGeom prst="bentConnector3">
                          <a:avLst>
                            <a:gd name="adj1" fmla="val 50000"/>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9" o:spid="_x0000_s1029" type="#_x0000_t34" style="width:30.1pt;height:3.55pt;margin-top:31.7pt;margin-left:138pt;flip:y;mso-height-percent:0;mso-height-relative:margin;mso-width-percent:0;mso-width-relative:margin;mso-wrap-distance-bottom:0;mso-wrap-distance-left:9pt;mso-wrap-distance-right:9pt;mso-wrap-distance-top:0;mso-wrap-style:square;position:absolute;rotation:180;visibility:visible;z-index:251694080" strokecolor="black">
                <v:stroke endarrow="open"/>
              </v:shape>
            </w:pict>
          </mc:Fallback>
        </mc:AlternateContent>
      </w: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91008" behindDoc="0" locked="0" layoutInCell="1" allowOverlap="1">
                <wp:simplePos x="0" y="0"/>
                <wp:positionH relativeFrom="column">
                  <wp:posOffset>5151120</wp:posOffset>
                </wp:positionH>
                <wp:positionV relativeFrom="paragraph">
                  <wp:posOffset>302895</wp:posOffset>
                </wp:positionV>
                <wp:extent cx="514350" cy="290195"/>
                <wp:effectExtent l="71755" t="11430" r="9525" b="17145"/>
                <wp:wrapNone/>
                <wp:docPr id="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14350" cy="290195"/>
                        </a:xfrm>
                        <a:prstGeom prst="bentConnector3">
                          <a:avLst>
                            <a:gd name="adj1" fmla="val 50000"/>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8" o:spid="_x0000_s1030" type="#_x0000_t34" style="width:40.5pt;height:22.85pt;margin-top:23.85pt;margin-left:405.6pt;mso-height-percent:0;mso-height-relative:margin;mso-width-percent:0;mso-width-relative:margin;mso-wrap-distance-bottom:0;mso-wrap-distance-left:9pt;mso-wrap-distance-right:9pt;mso-wrap-distance-top:0;mso-wrap-style:square;position:absolute;rotation:90;visibility:visible;z-index:251692032" strokecolor="black">
                <v:stroke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88960" behindDoc="0" locked="0" layoutInCell="1" allowOverlap="1">
                <wp:simplePos x="0" y="0"/>
                <wp:positionH relativeFrom="column">
                  <wp:posOffset>5517515</wp:posOffset>
                </wp:positionH>
                <wp:positionV relativeFrom="paragraph">
                  <wp:posOffset>226695</wp:posOffset>
                </wp:positionV>
                <wp:extent cx="514350" cy="443230"/>
                <wp:effectExtent l="9525" t="11430" r="80645" b="17145"/>
                <wp:wrapNone/>
                <wp:docPr id="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14350" cy="443230"/>
                        </a:xfrm>
                        <a:prstGeom prst="bentConnector3">
                          <a:avLst>
                            <a:gd name="adj1" fmla="val 50000"/>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7" o:spid="_x0000_s1031" type="#_x0000_t34" style="width:40.5pt;height:34.9pt;margin-top:17.85pt;margin-left:434.45pt;flip:x;mso-height-percent:0;mso-height-relative:page;mso-width-percent:0;mso-width-relative:margin;mso-wrap-distance-bottom:0;mso-wrap-distance-left:9pt;mso-wrap-distance-right:9pt;mso-wrap-distance-top:0;mso-wrap-style:square;position:absolute;rotation:90;visibility:visible;z-index:251689984" strokecolor="black">
                <v:stroke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86912" behindDoc="0" locked="0" layoutInCell="1" allowOverlap="1">
                <wp:simplePos x="0" y="0"/>
                <wp:positionH relativeFrom="column">
                  <wp:posOffset>299720</wp:posOffset>
                </wp:positionH>
                <wp:positionV relativeFrom="paragraph">
                  <wp:posOffset>398780</wp:posOffset>
                </wp:positionV>
                <wp:extent cx="466725" cy="394970"/>
                <wp:effectExtent l="78740" t="11430" r="12065" b="17145"/>
                <wp:wrapNone/>
                <wp:docPr id="5"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66725" cy="394970"/>
                        </a:xfrm>
                        <a:prstGeom prst="bentConnector3">
                          <a:avLst>
                            <a:gd name="adj1" fmla="val 49931"/>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1" o:spid="_x0000_s1032" type="#_x0000_t34" style="width:36.75pt;height:31.1pt;margin-top:31.4pt;margin-left:23.6pt;mso-height-percent:0;mso-height-relative:margin;mso-width-percent:0;mso-width-relative:margin;mso-wrap-distance-bottom:0;mso-wrap-distance-left:9pt;mso-wrap-distance-right:9pt;mso-wrap-distance-top:0;mso-wrap-style:square;position:absolute;rotation:90;visibility:visible;z-index:251687936" adj="10785" strokecolor="black">
                <v:stroke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84864" behindDoc="0" locked="0" layoutInCell="1" allowOverlap="1">
                <wp:simplePos x="0" y="0"/>
                <wp:positionH relativeFrom="column">
                  <wp:posOffset>695325</wp:posOffset>
                </wp:positionH>
                <wp:positionV relativeFrom="paragraph">
                  <wp:posOffset>398145</wp:posOffset>
                </wp:positionV>
                <wp:extent cx="514350" cy="443230"/>
                <wp:effectExtent l="6985" t="11430" r="73660" b="17145"/>
                <wp:wrapNone/>
                <wp:docPr id="4"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14350" cy="443230"/>
                        </a:xfrm>
                        <a:prstGeom prst="bentConnector3">
                          <a:avLst>
                            <a:gd name="adj1" fmla="val 50000"/>
                          </a:avLst>
                        </a:prstGeom>
                        <a:noFill/>
                        <a:ln w="9525">
                          <a:solidFill>
                            <a:schemeClr val="dk1">
                              <a:lumMod val="95000"/>
                              <a:lumOff val="0"/>
                            </a:schemeClr>
                          </a:solidFill>
                          <a:miter lim="800000"/>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0" o:spid="_x0000_s1033" type="#_x0000_t34" style="width:40.5pt;height:34.9pt;margin-top:31.35pt;margin-left:54.75pt;flip:x;mso-height-percent:0;mso-height-relative:page;mso-width-percent:0;mso-width-relative:margin;mso-wrap-distance-bottom:0;mso-wrap-distance-left:9pt;mso-wrap-distance-right:9pt;mso-wrap-distance-top:0;mso-wrap-style:square;position:absolute;rotation:90;visibility:visible;z-index:251685888" strokecolor="black">
                <v:stroke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simplePos x="0" y="0"/>
                <wp:positionH relativeFrom="column">
                  <wp:posOffset>5657850</wp:posOffset>
                </wp:positionH>
                <wp:positionV relativeFrom="paragraph">
                  <wp:posOffset>191135</wp:posOffset>
                </wp:positionV>
                <wp:extent cx="1129665" cy="2115185"/>
                <wp:effectExtent l="0" t="0" r="13335" b="18415"/>
                <wp:wrapNone/>
                <wp:docPr id="23" name="Flowchart: Decision 23"/>
                <wp:cNvGraphicFramePr/>
                <a:graphic xmlns:a="http://schemas.openxmlformats.org/drawingml/2006/main">
                  <a:graphicData uri="http://schemas.microsoft.com/office/word/2010/wordprocessingShape">
                    <wps:wsp>
                      <wps:cNvSpPr/>
                      <wps:spPr>
                        <a:xfrm>
                          <a:off x="0" y="0"/>
                          <a:ext cx="1129665" cy="2115185"/>
                        </a:xfrm>
                        <a:prstGeom prst="flowChartDecision">
                          <a:avLst/>
                        </a:prstGeom>
                        <a:ln>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rsidR="003000A9" w:rsidRDefault="002E3355" w:rsidP="00E5703D">
                            <w:pPr>
                              <w:rPr>
                                <w:rFonts w:ascii="Times New Roman" w:hAnsi="Times New Roman" w:cs="Times New Roman"/>
                                <w:b/>
                                <w:sz w:val="18"/>
                                <w:szCs w:val="18"/>
                              </w:rPr>
                            </w:pPr>
                            <w:r>
                              <w:rPr>
                                <w:rFonts w:ascii="Times New Roman" w:hAnsi="Times New Roman" w:cs="Times New Roman"/>
                                <w:b/>
                                <w:sz w:val="18"/>
                                <w:szCs w:val="18"/>
                              </w:rPr>
                              <w:t xml:space="preserve"> Treatment</w:t>
                            </w:r>
                          </w:p>
                          <w:p w:rsidR="00E5703D" w:rsidRPr="00044289" w:rsidRDefault="002E3355" w:rsidP="00D125A8">
                            <w:pPr>
                              <w:rPr>
                                <w:rFonts w:ascii="Times New Roman" w:hAnsi="Times New Roman" w:cs="Times New Roman"/>
                                <w:b/>
                              </w:rPr>
                            </w:pPr>
                            <w:r w:rsidRPr="00252DA7">
                              <w:rPr>
                                <w:rFonts w:ascii="Times New Roman" w:hAnsi="Times New Roman" w:cs="Times New Roman"/>
                                <w:sz w:val="18"/>
                                <w:szCs w:val="18"/>
                              </w:rPr>
                              <w:t>Healthy diet</w:t>
                            </w:r>
                            <w:r w:rsidR="00D125A8">
                              <w:rPr>
                                <w:rFonts w:ascii="Times New Roman" w:hAnsi="Times New Roman" w:cs="Times New Roman"/>
                                <w:sz w:val="18"/>
                                <w:szCs w:val="18"/>
                              </w:rPr>
                              <w: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23" o:spid="_x0000_s1029" type="#_x0000_t110" style="position:absolute;left:0;text-align:left;margin-left:445.5pt;margin-top:15.05pt;width:88.95pt;height:166.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" fillcolor="white [3201]" strokecolor="#538135 [2409]" strokeweight="1pt">
                <v:textbox>
                  <w:txbxContent>
                    <w:p w:rsidR="003000A9" w:rsidRDefault="002E3355" w:rsidP="00E5703D">
                      <w:pPr>
                        <w:rPr>
                          <w:rFonts w:ascii="Times New Roman" w:hAnsi="Times New Roman" w:cs="Times New Roman"/>
                          <w:b/>
                          <w:sz w:val="18"/>
                          <w:szCs w:val="18"/>
                        </w:rPr>
                      </w:pPr>
                      <w:r>
                        <w:rPr>
                          <w:rFonts w:ascii="Times New Roman" w:hAnsi="Times New Roman" w:cs="Times New Roman"/>
                          <w:b/>
                          <w:sz w:val="18"/>
                          <w:szCs w:val="18"/>
                        </w:rPr>
                        <w:t xml:space="preserve"> Treatment</w:t>
                      </w:r>
                    </w:p>
                    <w:p w:rsidR="00E5703D" w:rsidRPr="00044289" w:rsidRDefault="002E3355" w:rsidP="00D125A8">
                      <w:pPr>
                        <w:rPr>
                          <w:rFonts w:ascii="Times New Roman" w:hAnsi="Times New Roman" w:cs="Times New Roman"/>
                          <w:b/>
                        </w:rPr>
                      </w:pPr>
                      <w:r w:rsidRPr="00252DA7">
                        <w:rPr>
                          <w:rFonts w:ascii="Times New Roman" w:hAnsi="Times New Roman" w:cs="Times New Roman"/>
                          <w:sz w:val="18"/>
                          <w:szCs w:val="18"/>
                        </w:rPr>
                        <w:t>Healthy diet</w:t>
                      </w:r>
                      <w:r w:rsidR="00D125A8">
                        <w:rPr>
                          <w:rFonts w:ascii="Times New Roman" w:hAnsi="Times New Roman" w:cs="Times New Roman"/>
                          <w:sz w:val="18"/>
                          <w:szCs w:val="18"/>
                        </w:rPr>
                        <w:t>.</w:t>
                      </w: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72576" behindDoc="0" locked="0" layoutInCell="1" allowOverlap="1">
                <wp:simplePos x="0" y="0"/>
                <wp:positionH relativeFrom="column">
                  <wp:posOffset>4524375</wp:posOffset>
                </wp:positionH>
                <wp:positionV relativeFrom="paragraph">
                  <wp:posOffset>191135</wp:posOffset>
                </wp:positionV>
                <wp:extent cx="1028700" cy="2522220"/>
                <wp:effectExtent l="0" t="0" r="19050" b="11430"/>
                <wp:wrapNone/>
                <wp:docPr id="21" name="Flowchart: Decision 21"/>
                <wp:cNvGraphicFramePr/>
                <a:graphic xmlns:a="http://schemas.openxmlformats.org/drawingml/2006/main">
                  <a:graphicData uri="http://schemas.microsoft.com/office/word/2010/wordprocessingShape">
                    <wps:wsp>
                      <wps:cNvSpPr/>
                      <wps:spPr>
                        <a:xfrm>
                          <a:off x="0" y="0"/>
                          <a:ext cx="1028700" cy="2522220"/>
                        </a:xfrm>
                        <a:prstGeom prst="flowChartDecision">
                          <a:avLst/>
                        </a:prstGeom>
                        <a:ln>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rsidR="00E5703D" w:rsidRPr="00252DA7" w:rsidRDefault="002E3355" w:rsidP="00E5703D">
                            <w:pPr>
                              <w:jc w:val="center"/>
                              <w:rPr>
                                <w:rFonts w:ascii="Times New Roman" w:hAnsi="Times New Roman" w:cs="Times New Roman"/>
                                <w:b/>
                                <w:sz w:val="18"/>
                                <w:szCs w:val="18"/>
                              </w:rPr>
                            </w:pPr>
                            <w:r>
                              <w:rPr>
                                <w:rFonts w:ascii="Times New Roman" w:hAnsi="Times New Roman" w:cs="Times New Roman"/>
                                <w:b/>
                                <w:sz w:val="18"/>
                                <w:szCs w:val="18"/>
                              </w:rPr>
                              <w:t>Education on</w:t>
                            </w:r>
                          </w:p>
                          <w:p w:rsidR="00E5703D" w:rsidRPr="00044289" w:rsidRDefault="002E3355" w:rsidP="00D125A8">
                            <w:pPr>
                              <w:rPr>
                                <w:rFonts w:ascii="Times New Roman" w:hAnsi="Times New Roman" w:cs="Times New Roman"/>
                                <w:b/>
                              </w:rPr>
                            </w:pPr>
                            <w:r w:rsidRPr="00252DA7">
                              <w:rPr>
                                <w:rFonts w:ascii="Times New Roman" w:hAnsi="Times New Roman" w:cs="Times New Roman"/>
                                <w:sz w:val="18"/>
                                <w:szCs w:val="18"/>
                              </w:rPr>
                              <w:t>-Healthy diet plan</w:t>
                            </w:r>
                            <w:r w:rsidR="00D125A8">
                              <w:rPr>
                                <w:rFonts w:ascii="Times New Roman" w:hAnsi="Times New Roman" w:cs="Times New Roman"/>
                                <w:sz w:val="18"/>
                                <w:szCs w:val="18"/>
                              </w:rPr>
                              <w: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Decision 21" o:spid="_x0000_s1030" type="#_x0000_t110" style="position:absolute;left:0;text-align:left;margin-left:356.25pt;margin-top:15.05pt;width:81pt;height:19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" fillcolor="white [3201]" strokecolor="#538135 [2409]" strokeweight="1pt">
                <v:textbox>
                  <w:txbxContent>
                    <w:p w:rsidR="00E5703D" w:rsidRPr="00252DA7" w:rsidRDefault="002E3355" w:rsidP="00E5703D">
                      <w:pPr>
                        <w:jc w:val="center"/>
                        <w:rPr>
                          <w:rFonts w:ascii="Times New Roman" w:hAnsi="Times New Roman" w:cs="Times New Roman"/>
                          <w:b/>
                          <w:sz w:val="18"/>
                          <w:szCs w:val="18"/>
                        </w:rPr>
                      </w:pPr>
                      <w:r>
                        <w:rPr>
                          <w:rFonts w:ascii="Times New Roman" w:hAnsi="Times New Roman" w:cs="Times New Roman"/>
                          <w:b/>
                          <w:sz w:val="18"/>
                          <w:szCs w:val="18"/>
                        </w:rPr>
                        <w:t>Education on</w:t>
                      </w:r>
                    </w:p>
                    <w:p w:rsidR="00E5703D" w:rsidRPr="00044289" w:rsidRDefault="002E3355" w:rsidP="00D125A8">
                      <w:pPr>
                        <w:rPr>
                          <w:rFonts w:ascii="Times New Roman" w:hAnsi="Times New Roman" w:cs="Times New Roman"/>
                          <w:b/>
                        </w:rPr>
                      </w:pPr>
                      <w:r w:rsidRPr="00252DA7">
                        <w:rPr>
                          <w:rFonts w:ascii="Times New Roman" w:hAnsi="Times New Roman" w:cs="Times New Roman"/>
                          <w:sz w:val="18"/>
                          <w:szCs w:val="18"/>
                        </w:rPr>
                        <w:t>-Healthy diet plan</w:t>
                      </w:r>
                      <w:r w:rsidR="00D125A8">
                        <w:rPr>
                          <w:rFonts w:ascii="Times New Roman" w:hAnsi="Times New Roman" w:cs="Times New Roman"/>
                          <w:sz w:val="18"/>
                          <w:szCs w:val="18"/>
                        </w:rPr>
                        <w:t>.</w:t>
                      </w: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0" locked="0" layoutInCell="1" allowOverlap="1">
                <wp:simplePos x="0" y="0"/>
                <wp:positionH relativeFrom="column">
                  <wp:posOffset>796925</wp:posOffset>
                </wp:positionH>
                <wp:positionV relativeFrom="paragraph">
                  <wp:posOffset>362585</wp:posOffset>
                </wp:positionV>
                <wp:extent cx="1440180" cy="2297430"/>
                <wp:effectExtent l="0" t="0" r="26670" b="26670"/>
                <wp:wrapNone/>
                <wp:docPr id="20" name="Flowchart: Decision 20"/>
                <wp:cNvGraphicFramePr/>
                <a:graphic xmlns:a="http://schemas.openxmlformats.org/drawingml/2006/main">
                  <a:graphicData uri="http://schemas.microsoft.com/office/word/2010/wordprocessingShape">
                    <wps:wsp>
                      <wps:cNvSpPr/>
                      <wps:spPr>
                        <a:xfrm>
                          <a:off x="0" y="0"/>
                          <a:ext cx="1440180" cy="2297430"/>
                        </a:xfrm>
                        <a:prstGeom prst="flowChartDecision">
                          <a:avLst/>
                        </a:prstGeom>
                        <a:ln>
                          <a:solidFill>
                            <a:srgbClr val="00B050"/>
                          </a:solidFill>
                        </a:ln>
                      </wps:spPr>
                      <wps:style>
                        <a:lnRef idx="2">
                          <a:schemeClr val="dk1"/>
                        </a:lnRef>
                        <a:fillRef idx="1">
                          <a:schemeClr val="lt1"/>
                        </a:fillRef>
                        <a:effectRef idx="0">
                          <a:schemeClr val="dk1"/>
                        </a:effectRef>
                        <a:fontRef idx="minor">
                          <a:schemeClr val="dk1"/>
                        </a:fontRef>
                      </wps:style>
                      <wps:txbx>
                        <w:txbxContent>
                          <w:p w:rsidR="00E5703D" w:rsidRPr="00271463" w:rsidRDefault="002E3355" w:rsidP="00E5703D">
                            <w:pPr>
                              <w:jc w:val="center"/>
                              <w:rPr>
                                <w:rFonts w:ascii="Times New Roman" w:hAnsi="Times New Roman" w:cs="Times New Roman"/>
                                <w:b/>
                                <w:sz w:val="16"/>
                                <w:szCs w:val="16"/>
                              </w:rPr>
                            </w:pPr>
                            <w:r>
                              <w:rPr>
                                <w:rFonts w:ascii="Times New Roman" w:hAnsi="Times New Roman" w:cs="Times New Roman"/>
                                <w:b/>
                                <w:sz w:val="16"/>
                                <w:szCs w:val="16"/>
                              </w:rPr>
                              <w:t>Educating the patient</w:t>
                            </w:r>
                          </w:p>
                          <w:p w:rsidR="00E5703D" w:rsidRPr="00044289" w:rsidRDefault="002E3355" w:rsidP="00BF4585">
                            <w:pPr>
                              <w:rPr>
                                <w:rFonts w:ascii="Times New Roman" w:hAnsi="Times New Roman" w:cs="Times New Roman"/>
                                <w:b/>
                              </w:rPr>
                            </w:pPr>
                            <w:r w:rsidRPr="00271463">
                              <w:rPr>
                                <w:rFonts w:ascii="Times New Roman" w:hAnsi="Times New Roman" w:cs="Times New Roman"/>
                                <w:sz w:val="18"/>
                                <w:szCs w:val="18"/>
                              </w:rPr>
                              <w:t>-Normal glucose levels</w:t>
                            </w:r>
                            <w:r w:rsidR="00BF4585">
                              <w:rPr>
                                <w:rFonts w:ascii="Times New Roman" w:hAnsi="Times New Roman" w:cs="Times New Roman"/>
                                <w:sz w:val="18"/>
                                <w:szCs w:val="18"/>
                              </w:rPr>
                              <w: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Decision 20" o:spid="_x0000_s1031" type="#_x0000_t110" style="position:absolute;left:0;text-align:left;margin-left:62.75pt;margin-top:28.55pt;width:113.4pt;height:18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" fillcolor="white [3201]" strokecolor="#00b050" strokeweight="1pt">
                <v:textbox>
                  <w:txbxContent>
                    <w:p w:rsidR="00E5703D" w:rsidRPr="00271463" w:rsidRDefault="002E3355" w:rsidP="00E5703D">
                      <w:pPr>
                        <w:jc w:val="center"/>
                        <w:rPr>
                          <w:rFonts w:ascii="Times New Roman" w:hAnsi="Times New Roman" w:cs="Times New Roman"/>
                          <w:b/>
                          <w:sz w:val="16"/>
                          <w:szCs w:val="16"/>
                        </w:rPr>
                      </w:pPr>
                      <w:r>
                        <w:rPr>
                          <w:rFonts w:ascii="Times New Roman" w:hAnsi="Times New Roman" w:cs="Times New Roman"/>
                          <w:b/>
                          <w:sz w:val="16"/>
                          <w:szCs w:val="16"/>
                        </w:rPr>
                        <w:t>Educating the patient</w:t>
                      </w:r>
                    </w:p>
                    <w:p w:rsidR="00E5703D" w:rsidRPr="00044289" w:rsidRDefault="002E3355" w:rsidP="00BF4585">
                      <w:pPr>
                        <w:rPr>
                          <w:rFonts w:ascii="Times New Roman" w:hAnsi="Times New Roman" w:cs="Times New Roman"/>
                          <w:b/>
                        </w:rPr>
                      </w:pPr>
                      <w:r w:rsidRPr="00271463">
                        <w:rPr>
                          <w:rFonts w:ascii="Times New Roman" w:hAnsi="Times New Roman" w:cs="Times New Roman"/>
                          <w:sz w:val="18"/>
                          <w:szCs w:val="18"/>
                        </w:rPr>
                        <w:t>-Normal glucose levels</w:t>
                      </w:r>
                      <w:r w:rsidR="00BF4585">
                        <w:rPr>
                          <w:rFonts w:ascii="Times New Roman" w:hAnsi="Times New Roman" w:cs="Times New Roman"/>
                          <w:sz w:val="18"/>
                          <w:szCs w:val="18"/>
                        </w:rPr>
                        <w:t>.</w:t>
                      </w: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simplePos x="0" y="0"/>
                <wp:positionH relativeFrom="column">
                  <wp:posOffset>-485775</wp:posOffset>
                </wp:positionH>
                <wp:positionV relativeFrom="paragraph">
                  <wp:posOffset>362585</wp:posOffset>
                </wp:positionV>
                <wp:extent cx="1216660" cy="2267585"/>
                <wp:effectExtent l="0" t="0" r="21590" b="18415"/>
                <wp:wrapNone/>
                <wp:docPr id="18" name="Flowchart: Decision 18"/>
                <wp:cNvGraphicFramePr/>
                <a:graphic xmlns:a="http://schemas.openxmlformats.org/drawingml/2006/main">
                  <a:graphicData uri="http://schemas.microsoft.com/office/word/2010/wordprocessingShape">
                    <wps:wsp>
                      <wps:cNvSpPr/>
                      <wps:spPr>
                        <a:xfrm>
                          <a:off x="0" y="0"/>
                          <a:ext cx="1216660" cy="2267585"/>
                        </a:xfrm>
                        <a:prstGeom prst="flowChartDecision">
                          <a:avLst/>
                        </a:prstGeom>
                        <a:ln>
                          <a:solidFill>
                            <a:srgbClr val="00B050"/>
                          </a:solidFill>
                        </a:ln>
                      </wps:spPr>
                      <wps:style>
                        <a:lnRef idx="2">
                          <a:schemeClr val="dk1"/>
                        </a:lnRef>
                        <a:fillRef idx="1">
                          <a:schemeClr val="lt1"/>
                        </a:fillRef>
                        <a:effectRef idx="0">
                          <a:schemeClr val="dk1"/>
                        </a:effectRef>
                        <a:fontRef idx="minor">
                          <a:schemeClr val="dk1"/>
                        </a:fontRef>
                      </wps:style>
                      <wps:txbx>
                        <w:txbxContent>
                          <w:p w:rsidR="00524801" w:rsidRDefault="002E3355" w:rsidP="00E5703D">
                            <w:pPr>
                              <w:jc w:val="center"/>
                              <w:rPr>
                                <w:rFonts w:ascii="Times New Roman" w:hAnsi="Times New Roman" w:cs="Times New Roman"/>
                                <w:b/>
                                <w:sz w:val="16"/>
                                <w:szCs w:val="16"/>
                              </w:rPr>
                            </w:pPr>
                            <w:r>
                              <w:rPr>
                                <w:rFonts w:ascii="Times New Roman" w:hAnsi="Times New Roman" w:cs="Times New Roman"/>
                                <w:b/>
                                <w:sz w:val="16"/>
                                <w:szCs w:val="16"/>
                              </w:rPr>
                              <w:t>Treatment practices</w:t>
                            </w:r>
                          </w:p>
                          <w:p w:rsidR="00E5703D" w:rsidRPr="00271463" w:rsidRDefault="002E3355" w:rsidP="00E5703D">
                            <w:pPr>
                              <w:jc w:val="center"/>
                              <w:rPr>
                                <w:rFonts w:ascii="Times New Roman" w:hAnsi="Times New Roman" w:cs="Times New Roman"/>
                                <w:b/>
                                <w:sz w:val="16"/>
                                <w:szCs w:val="16"/>
                              </w:rPr>
                            </w:pPr>
                            <w:r w:rsidRPr="00271463">
                              <w:rPr>
                                <w:rFonts w:ascii="Times New Roman" w:hAnsi="Times New Roman" w:cs="Times New Roman"/>
                                <w:sz w:val="18"/>
                                <w:szCs w:val="18"/>
                              </w:rPr>
                              <w:t>Check glucose levels</w:t>
                            </w:r>
                            <w:r w:rsidR="00BF4585">
                              <w:rPr>
                                <w:rFonts w:ascii="Times New Roman" w:hAnsi="Times New Roman" w:cs="Times New Roman"/>
                                <w:sz w:val="18"/>
                                <w:szCs w:val="18"/>
                              </w:rPr>
                              <w:t>.</w:t>
                            </w:r>
                            <w:r w:rsidRPr="00271463">
                              <w:rPr>
                                <w:rFonts w:ascii="Times New Roman" w:hAnsi="Times New Roman" w:cs="Times New Roman"/>
                                <w:sz w:val="18"/>
                                <w:szCs w:val="18"/>
                              </w:rPr>
                              <w:t xml:space="preserve"> </w:t>
                            </w:r>
                          </w:p>
                          <w:p w:rsidR="00E5703D" w:rsidRPr="00041531" w:rsidRDefault="00E5703D" w:rsidP="00E5703D">
                            <w:pPr>
                              <w:jc w:val="center"/>
                              <w:rPr>
                                <w:rFonts w:ascii="Times New Roman" w:hAnsi="Times New Roman" w:cs="Times New Roman"/>
                                <w: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lowchart: Decision 18" o:spid="_x0000_s1032" type="#_x0000_t110" style="position:absolute;left:0;text-align:left;margin-left:-38.25pt;margin-top:28.55pt;width:95.8pt;height:17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" fillcolor="white [3201]" strokecolor="#00b050" strokeweight="1pt">
                <v:textbox>
                  <w:txbxContent>
                    <w:p w:rsidR="00524801" w:rsidRDefault="002E3355" w:rsidP="00E5703D">
                      <w:pPr>
                        <w:jc w:val="center"/>
                        <w:rPr>
                          <w:rFonts w:ascii="Times New Roman" w:hAnsi="Times New Roman" w:cs="Times New Roman"/>
                          <w:b/>
                          <w:sz w:val="16"/>
                          <w:szCs w:val="16"/>
                        </w:rPr>
                      </w:pPr>
                      <w:r>
                        <w:rPr>
                          <w:rFonts w:ascii="Times New Roman" w:hAnsi="Times New Roman" w:cs="Times New Roman"/>
                          <w:b/>
                          <w:sz w:val="16"/>
                          <w:szCs w:val="16"/>
                        </w:rPr>
                        <w:t>Treatment practices</w:t>
                      </w:r>
                    </w:p>
                    <w:p w:rsidR="00E5703D" w:rsidRPr="00271463" w:rsidRDefault="002E3355" w:rsidP="00E5703D">
                      <w:pPr>
                        <w:jc w:val="center"/>
                        <w:rPr>
                          <w:rFonts w:ascii="Times New Roman" w:hAnsi="Times New Roman" w:cs="Times New Roman"/>
                          <w:b/>
                          <w:sz w:val="16"/>
                          <w:szCs w:val="16"/>
                        </w:rPr>
                      </w:pPr>
                      <w:r w:rsidRPr="00271463">
                        <w:rPr>
                          <w:rFonts w:ascii="Times New Roman" w:hAnsi="Times New Roman" w:cs="Times New Roman"/>
                          <w:sz w:val="18"/>
                          <w:szCs w:val="18"/>
                        </w:rPr>
                        <w:t>Check glucose levels</w:t>
                      </w:r>
                      <w:r w:rsidR="00BF4585">
                        <w:rPr>
                          <w:rFonts w:ascii="Times New Roman" w:hAnsi="Times New Roman" w:cs="Times New Roman"/>
                          <w:sz w:val="18"/>
                          <w:szCs w:val="18"/>
                        </w:rPr>
                        <w:t>.</w:t>
                      </w:r>
                      <w:r w:rsidRPr="00271463">
                        <w:rPr>
                          <w:rFonts w:ascii="Times New Roman" w:hAnsi="Times New Roman" w:cs="Times New Roman"/>
                          <w:sz w:val="18"/>
                          <w:szCs w:val="18"/>
                        </w:rPr>
                        <w:t xml:space="preserve"> </w:t>
                      </w:r>
                    </w:p>
                    <w:p w:rsidR="00E5703D" w:rsidRPr="00041531" w:rsidRDefault="00E5703D" w:rsidP="00E5703D">
                      <w:pPr>
                        <w:jc w:val="center"/>
                        <w:rPr>
                          <w:rFonts w:ascii="Times New Roman" w:hAnsi="Times New Roman" w:cs="Times New Roman"/>
                          <w:b/>
                        </w:rPr>
                      </w:pPr>
                    </w:p>
                  </w:txbxContent>
                </v:textbox>
              </v:shape>
            </w:pict>
          </mc:Fallback>
        </mc:AlternateContent>
      </w: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simplePos x="0" y="0"/>
                <wp:positionH relativeFrom="column">
                  <wp:posOffset>2314575</wp:posOffset>
                </wp:positionH>
                <wp:positionV relativeFrom="paragraph">
                  <wp:posOffset>407670</wp:posOffset>
                </wp:positionV>
                <wp:extent cx="2038350" cy="17811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2038350" cy="1781175"/>
                        </a:xfrm>
                        <a:prstGeom prst="rect">
                          <a:avLst/>
                        </a:prstGeom>
                        <a:ln>
                          <a:solidFill>
                            <a:srgbClr val="0070C0"/>
                          </a:solidFill>
                        </a:ln>
                      </wps:spPr>
                      <wps:style>
                        <a:lnRef idx="2">
                          <a:schemeClr val="dk1"/>
                        </a:lnRef>
                        <a:fillRef idx="1">
                          <a:schemeClr val="lt1"/>
                        </a:fillRef>
                        <a:effectRef idx="0">
                          <a:schemeClr val="dk1"/>
                        </a:effectRef>
                        <a:fontRef idx="minor">
                          <a:schemeClr val="dk1"/>
                        </a:fontRef>
                      </wps:style>
                      <wps:txbx>
                        <w:txbxContent>
                          <w:p w:rsidR="00E5703D" w:rsidRPr="00041531" w:rsidRDefault="002E3355" w:rsidP="00E5703D">
                            <w:pPr>
                              <w:rPr>
                                <w:rFonts w:ascii="Times New Roman" w:hAnsi="Times New Roman" w:cs="Times New Roman"/>
                                <w:b/>
                                <w:sz w:val="24"/>
                                <w:szCs w:val="24"/>
                              </w:rPr>
                            </w:pPr>
                            <w:r w:rsidRPr="00041531">
                              <w:rPr>
                                <w:rFonts w:ascii="Times New Roman" w:hAnsi="Times New Roman" w:cs="Times New Roman"/>
                                <w:b/>
                                <w:sz w:val="24"/>
                                <w:szCs w:val="24"/>
                              </w:rPr>
                              <w:t>Nursing Diagnosis 3:</w:t>
                            </w:r>
                          </w:p>
                          <w:p w:rsidR="00E5703D" w:rsidRPr="00041531" w:rsidRDefault="002E3355" w:rsidP="00E5703D">
                            <w:pPr>
                              <w:rPr>
                                <w:rFonts w:ascii="Times New Roman" w:hAnsi="Times New Roman" w:cs="Times New Roman"/>
                                <w:sz w:val="24"/>
                                <w:szCs w:val="24"/>
                              </w:rPr>
                            </w:pPr>
                            <w:r>
                              <w:rPr>
                                <w:rFonts w:ascii="Times New Roman" w:hAnsi="Times New Roman" w:cs="Times New Roman"/>
                                <w:sz w:val="24"/>
                                <w:szCs w:val="24"/>
                              </w:rPr>
                              <w:t>High blood sugar level during pregnancy period evidenced by the patient.</w:t>
                            </w:r>
                          </w:p>
                          <w:p w:rsidR="00E5703D" w:rsidRPr="00041531" w:rsidRDefault="00E5703D" w:rsidP="00E5703D">
                            <w:pPr>
                              <w:rPr>
                                <w:rFonts w:ascii="Times New Roman" w:hAnsi="Times New Roman" w:cs="Times New Roman"/>
                                <w:sz w:val="24"/>
                                <w:szCs w:val="24"/>
                              </w:rPr>
                            </w:pPr>
                          </w:p>
                          <w:p w:rsidR="00E5703D" w:rsidRPr="00041531" w:rsidRDefault="00E5703D" w:rsidP="00E5703D">
                            <w:pPr>
                              <w:rPr>
                                <w:rFonts w:ascii="Times New Roman" w:hAnsi="Times New Roman" w:cs="Times New Roman"/>
                                <w:sz w:val="24"/>
                                <w:szCs w:val="24"/>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 o:spid="_x0000_s1038" style="width:160.5pt;height:140.25pt;margin-top:32.1pt;margin-left:182.25pt;mso-height-percent:0;mso-height-relative:margin;mso-width-percent:0;mso-width-relative:margin;mso-wrap-distance-bottom:0;mso-wrap-distance-left:9pt;mso-wrap-distance-right:9pt;mso-wrap-distance-top:0;mso-wrap-style:square;position:absolute;visibility:visible;v-text-anchor:middle;z-index:251669504" fillcolor="white" strokecolor="#0070c0" strokeweight="1pt">
                <v:path arrowok="t"/>
                <v:textbox>
                  <w:txbxContent>
                    <w:p w:rsidR="00E5703D" w:rsidRPr="00041531" w:rsidP="00E5703D">
                      <w:pPr>
                        <w:rPr>
                          <w:rFonts w:ascii="Times New Roman" w:hAnsi="Times New Roman" w:cs="Times New Roman"/>
                          <w:b/>
                          <w:sz w:val="24"/>
                          <w:szCs w:val="24"/>
                        </w:rPr>
                      </w:pPr>
                      <w:r w:rsidRPr="00041531">
                        <w:rPr>
                          <w:rFonts w:ascii="Times New Roman" w:hAnsi="Times New Roman" w:cs="Times New Roman"/>
                          <w:b/>
                          <w:sz w:val="24"/>
                          <w:szCs w:val="24"/>
                        </w:rPr>
                        <w:t>Nursing Diagnosis 3:</w:t>
                      </w:r>
                    </w:p>
                    <w:p w:rsidR="00E5703D" w:rsidRPr="00041531" w:rsidP="00E5703D">
                      <w:pPr>
                        <w:rPr>
                          <w:rFonts w:ascii="Times New Roman" w:hAnsi="Times New Roman" w:cs="Times New Roman"/>
                          <w:sz w:val="24"/>
                          <w:szCs w:val="24"/>
                        </w:rPr>
                      </w:pPr>
                      <w:r>
                        <w:rPr>
                          <w:rFonts w:ascii="Times New Roman" w:hAnsi="Times New Roman" w:cs="Times New Roman"/>
                          <w:sz w:val="24"/>
                          <w:szCs w:val="24"/>
                        </w:rPr>
                        <w:t>High blood sugar level during pregnancy period evidenced by the patient.</w:t>
                      </w:r>
                    </w:p>
                    <w:p w:rsidR="00E5703D" w:rsidRPr="00041531" w:rsidP="00E5703D">
                      <w:pPr>
                        <w:rPr>
                          <w:rFonts w:ascii="Times New Roman" w:hAnsi="Times New Roman" w:cs="Times New Roman"/>
                          <w:sz w:val="24"/>
                          <w:szCs w:val="24"/>
                        </w:rPr>
                      </w:pPr>
                    </w:p>
                    <w:p w:rsidR="00E5703D" w:rsidRPr="00041531" w:rsidP="00E5703D">
                      <w:pPr>
                        <w:rPr>
                          <w:rFonts w:ascii="Times New Roman" w:hAnsi="Times New Roman" w:cs="Times New Roman"/>
                          <w:sz w:val="24"/>
                          <w:szCs w:val="24"/>
                        </w:rPr>
                      </w:pPr>
                    </w:p>
                  </w:txbxContent>
                </v:textbox>
              </v:rect>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simplePos x="0" y="0"/>
                <wp:positionH relativeFrom="column">
                  <wp:posOffset>3554730</wp:posOffset>
                </wp:positionH>
                <wp:positionV relativeFrom="paragraph">
                  <wp:posOffset>140335</wp:posOffset>
                </wp:positionV>
                <wp:extent cx="45720" cy="267335"/>
                <wp:effectExtent l="57150" t="0" r="68580" b="56515"/>
                <wp:wrapNone/>
                <wp:docPr id="29" name="Straight Arrow Connector 29"/>
                <wp:cNvGraphicFramePr/>
                <a:graphic xmlns:a="http://schemas.openxmlformats.org/drawingml/2006/main">
                  <a:graphicData uri="http://schemas.microsoft.com/office/word/2010/wordprocessingShape">
                    <wps:wsp>
                      <wps:cNvCnPr/>
                      <wps:spPr>
                        <a:xfrm>
                          <a:off x="0" y="0"/>
                          <a:ext cx="45720" cy="2673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9" o:spid="_x0000_s1039" type="#_x0000_t32" style="width:3.6pt;height:21.05pt;margin-top:11.05pt;margin-left:279.9pt;mso-height-percent:0;mso-height-relative:margin;mso-width-percent:0;mso-width-relative:margin;mso-wrap-distance-bottom:0;mso-wrap-distance-left:9pt;mso-wrap-distance-right:9pt;mso-wrap-distance-top:0;mso-wrap-style:square;position:absolute;visibility:visible;z-index:251671552" strokecolor="black" strokeweight="0.5pt">
                <v:stroke joinstyle="miter" endarrow="open"/>
              </v:shape>
            </w:pict>
          </mc:Fallback>
        </mc:AlternateContent>
      </w: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82816" behindDoc="0" locked="0" layoutInCell="1" allowOverlap="1">
                <wp:simplePos x="0" y="0"/>
                <wp:positionH relativeFrom="column">
                  <wp:posOffset>316865</wp:posOffset>
                </wp:positionH>
                <wp:positionV relativeFrom="paragraph">
                  <wp:posOffset>396240</wp:posOffset>
                </wp:positionV>
                <wp:extent cx="365760" cy="573405"/>
                <wp:effectExtent l="0" t="0" r="53340" b="55245"/>
                <wp:wrapNone/>
                <wp:docPr id="6" name="Straight Arrow Connector 6"/>
                <wp:cNvGraphicFramePr/>
                <a:graphic xmlns:a="http://schemas.openxmlformats.org/drawingml/2006/main">
                  <a:graphicData uri="http://schemas.microsoft.com/office/word/2010/wordprocessingShape">
                    <wps:wsp>
                      <wps:cNvCnPr/>
                      <wps:spPr>
                        <a:xfrm>
                          <a:off x="0" y="0"/>
                          <a:ext cx="365760" cy="5734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40" type="#_x0000_t32" style="width:28.8pt;height:45.15pt;margin-top:31.2pt;margin-left:24.95pt;mso-height-percent:0;mso-height-relative:margin;mso-width-percent:0;mso-width-relative:margin;mso-wrap-distance-bottom:0;mso-wrap-distance-left:9pt;mso-wrap-distance-right:9pt;mso-wrap-distance-top:0;mso-wrap-style:square;position:absolute;visibility:visible;z-index:251683840" strokecolor="black" strokeweight="0.5pt">
                <v:stroke joinstyle="miter" endarrow="open"/>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simplePos x="0" y="0"/>
                <wp:positionH relativeFrom="column">
                  <wp:posOffset>5209540</wp:posOffset>
                </wp:positionH>
                <wp:positionV relativeFrom="paragraph">
                  <wp:posOffset>396240</wp:posOffset>
                </wp:positionV>
                <wp:extent cx="230505" cy="374015"/>
                <wp:effectExtent l="0" t="0" r="55245" b="64135"/>
                <wp:wrapNone/>
                <wp:docPr id="7" name="Straight Arrow Connector 7"/>
                <wp:cNvGraphicFramePr/>
                <a:graphic xmlns:a="http://schemas.openxmlformats.org/drawingml/2006/main">
                  <a:graphicData uri="http://schemas.microsoft.com/office/word/2010/wordprocessingShape">
                    <wps:wsp>
                      <wps:cNvCnPr/>
                      <wps:spPr>
                        <a:xfrm>
                          <a:off x="0" y="0"/>
                          <a:ext cx="230505" cy="3740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41" type="#_x0000_t32" style="width:18.15pt;height:29.45pt;margin-top:31.2pt;margin-left:410.2pt;mso-height-percent:0;mso-height-relative:margin;mso-width-percent:0;mso-width-relative:margin;mso-wrap-distance-bottom:0;mso-wrap-distance-left:9pt;mso-wrap-distance-right:9pt;mso-wrap-distance-top:0;mso-wrap-style:square;position:absolute;visibility:visible;z-index:251679744" strokecolor="black" strokeweight="0.5pt">
                <v:stroke joinstyle="miter" endarrow="open"/>
              </v:shape>
            </w:pict>
          </mc:Fallback>
        </mc:AlternateContent>
      </w:r>
    </w:p>
    <w:p w:rsidR="00E5703D" w:rsidRPr="009A0971" w:rsidRDefault="002E3355" w:rsidP="009A0971">
      <w:pPr>
        <w:spacing w:line="480" w:lineRule="auto"/>
        <w:ind w:firstLine="720"/>
        <w:rPr>
          <w:rFonts w:ascii="Times New Roman" w:hAnsi="Times New Roman" w:cs="Times New Roman"/>
          <w:color w:val="000000" w:themeColor="text1"/>
          <w:sz w:val="24"/>
          <w:szCs w:val="24"/>
        </w:rPr>
      </w:pP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80768" behindDoc="0" locked="0" layoutInCell="1" allowOverlap="1">
                <wp:simplePos x="0" y="0"/>
                <wp:positionH relativeFrom="column">
                  <wp:posOffset>-505460</wp:posOffset>
                </wp:positionH>
                <wp:positionV relativeFrom="paragraph">
                  <wp:posOffset>325755</wp:posOffset>
                </wp:positionV>
                <wp:extent cx="1991360" cy="1869440"/>
                <wp:effectExtent l="0" t="0" r="27940" b="16510"/>
                <wp:wrapNone/>
                <wp:docPr id="19" name="Flowchart: Decision 19"/>
                <wp:cNvGraphicFramePr/>
                <a:graphic xmlns:a="http://schemas.openxmlformats.org/drawingml/2006/main">
                  <a:graphicData uri="http://schemas.microsoft.com/office/word/2010/wordprocessingShape">
                    <wps:wsp>
                      <wps:cNvSpPr/>
                      <wps:spPr>
                        <a:xfrm>
                          <a:off x="0" y="0"/>
                          <a:ext cx="1991360" cy="1869440"/>
                        </a:xfrm>
                        <a:prstGeom prst="flowChartDecision">
                          <a:avLst/>
                        </a:prstGeom>
                        <a:ln>
                          <a:solidFill>
                            <a:srgbClr val="00B050"/>
                          </a:solidFill>
                        </a:ln>
                      </wps:spPr>
                      <wps:style>
                        <a:lnRef idx="2">
                          <a:schemeClr val="dk1"/>
                        </a:lnRef>
                        <a:fillRef idx="1">
                          <a:schemeClr val="lt1"/>
                        </a:fillRef>
                        <a:effectRef idx="0">
                          <a:schemeClr val="dk1"/>
                        </a:effectRef>
                        <a:fontRef idx="minor">
                          <a:schemeClr val="dk1"/>
                        </a:fontRef>
                      </wps:style>
                      <wps:txbx>
                        <w:txbxContent>
                          <w:p w:rsidR="00E5703D" w:rsidRPr="00252DA7" w:rsidRDefault="002E3355" w:rsidP="00E5703D">
                            <w:pPr>
                              <w:jc w:val="center"/>
                              <w:rPr>
                                <w:rFonts w:ascii="Times New Roman" w:hAnsi="Times New Roman" w:cs="Times New Roman"/>
                                <w:b/>
                                <w:sz w:val="18"/>
                                <w:szCs w:val="18"/>
                              </w:rPr>
                            </w:pPr>
                            <w:r>
                              <w:rPr>
                                <w:rFonts w:ascii="Times New Roman" w:hAnsi="Times New Roman" w:cs="Times New Roman"/>
                                <w:b/>
                                <w:sz w:val="18"/>
                                <w:szCs w:val="18"/>
                              </w:rPr>
                              <w:t xml:space="preserve">Results </w:t>
                            </w:r>
                          </w:p>
                          <w:p w:rsidR="00E5703D" w:rsidRPr="00044289" w:rsidRDefault="002E3355" w:rsidP="00BF4585">
                            <w:pPr>
                              <w:rPr>
                                <w:rFonts w:ascii="Times New Roman" w:hAnsi="Times New Roman" w:cs="Times New Roman"/>
                                <w:b/>
                              </w:rPr>
                            </w:pPr>
                            <w:r>
                              <w:rPr>
                                <w:rFonts w:ascii="Times New Roman" w:hAnsi="Times New Roman" w:cs="Times New Roman"/>
                                <w:sz w:val="18"/>
                                <w:szCs w:val="18"/>
                              </w:rPr>
                              <w:t xml:space="preserve">Patient to follow insulin prescribed </w:t>
                            </w:r>
                            <w:r w:rsidR="00BF4585">
                              <w:rPr>
                                <w:rFonts w:ascii="Times New Roman" w:hAnsi="Times New Roman" w:cs="Times New Roman"/>
                                <w:sz w:val="18"/>
                                <w:szCs w:val="18"/>
                              </w:rPr>
                              <w:t>medication.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shape id="Flowchart: Decision 19" o:spid="_x0000_s1034" type="#_x0000_t110" style="position:absolute;left:0;text-align:left;margin-left:-39.8pt;margin-top:25.65pt;width:156.8pt;height:147.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" fillcolor="white [3201]" strokecolor="#00b050" strokeweight="1pt">
                <v:textbox>
                  <w:txbxContent>
                    <w:p w:rsidR="00E5703D" w:rsidRPr="00252DA7" w:rsidRDefault="002E3355" w:rsidP="00E5703D">
                      <w:pPr>
                        <w:jc w:val="center"/>
                        <w:rPr>
                          <w:rFonts w:ascii="Times New Roman" w:hAnsi="Times New Roman" w:cs="Times New Roman"/>
                          <w:b/>
                          <w:sz w:val="18"/>
                          <w:szCs w:val="18"/>
                        </w:rPr>
                      </w:pPr>
                      <w:r>
                        <w:rPr>
                          <w:rFonts w:ascii="Times New Roman" w:hAnsi="Times New Roman" w:cs="Times New Roman"/>
                          <w:b/>
                          <w:sz w:val="18"/>
                          <w:szCs w:val="18"/>
                        </w:rPr>
                        <w:t xml:space="preserve">Results </w:t>
                      </w:r>
                    </w:p>
                    <w:p w:rsidR="00E5703D" w:rsidRPr="00044289" w:rsidRDefault="002E3355" w:rsidP="00BF4585">
                      <w:pPr>
                        <w:rPr>
                          <w:rFonts w:ascii="Times New Roman" w:hAnsi="Times New Roman" w:cs="Times New Roman"/>
                          <w:b/>
                        </w:rPr>
                      </w:pPr>
                      <w:r>
                        <w:rPr>
                          <w:rFonts w:ascii="Times New Roman" w:hAnsi="Times New Roman" w:cs="Times New Roman"/>
                          <w:sz w:val="18"/>
                          <w:szCs w:val="18"/>
                        </w:rPr>
                        <w:t xml:space="preserve">Patient to follow insulin prescribed </w:t>
                      </w:r>
                      <w:r w:rsidR="00BF4585">
                        <w:rPr>
                          <w:rFonts w:ascii="Times New Roman" w:hAnsi="Times New Roman" w:cs="Times New Roman"/>
                          <w:sz w:val="18"/>
                          <w:szCs w:val="18"/>
                        </w:rPr>
                        <w:t>medication.</w:t>
                      </w:r>
                    </w:p>
                  </w:txbxContent>
                </v:textbox>
              </v:shape>
            </w:pict>
          </mc:Fallback>
        </mc:AlternateContent>
      </w:r>
      <w:r w:rsidRPr="009A0971">
        <w:rPr>
          <w:rFonts w:ascii="Times New Roman" w:hAnsi="Times New Roman" w:cs="Times New Roman"/>
          <w:noProof/>
          <w:color w:val="000000" w:themeColor="text1"/>
          <w:sz w:val="24"/>
          <w:szCs w:val="24"/>
        </w:rPr>
        <mc:AlternateContent>
          <mc:Choice Requires="wps">
            <w:drawing>
              <wp:anchor distT="0" distB="0" distL="114300" distR="114300" simplePos="0" relativeHeight="251677696" behindDoc="0" locked="0" layoutInCell="1" allowOverlap="1">
                <wp:simplePos x="0" y="0"/>
                <wp:positionH relativeFrom="column">
                  <wp:posOffset>4236085</wp:posOffset>
                </wp:positionH>
                <wp:positionV relativeFrom="paragraph">
                  <wp:posOffset>272415</wp:posOffset>
                </wp:positionV>
                <wp:extent cx="2281555" cy="1869440"/>
                <wp:effectExtent l="0" t="0" r="23495" b="16510"/>
                <wp:wrapNone/>
                <wp:docPr id="22" name="Flowchart: Decision 22"/>
                <wp:cNvGraphicFramePr/>
                <a:graphic xmlns:a="http://schemas.openxmlformats.org/drawingml/2006/main">
                  <a:graphicData uri="http://schemas.microsoft.com/office/word/2010/wordprocessingShape">
                    <wps:wsp>
                      <wps:cNvSpPr/>
                      <wps:spPr>
                        <a:xfrm>
                          <a:off x="0" y="0"/>
                          <a:ext cx="2281555" cy="1869440"/>
                        </a:xfrm>
                        <a:prstGeom prst="flowChartDecision">
                          <a:avLst/>
                        </a:prstGeom>
                        <a:ln>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rsidR="003000A9" w:rsidRDefault="002E3355" w:rsidP="00E5703D">
                            <w:pPr>
                              <w:rPr>
                                <w:rFonts w:ascii="Times New Roman" w:hAnsi="Times New Roman" w:cs="Times New Roman"/>
                                <w:b/>
                                <w:sz w:val="16"/>
                                <w:szCs w:val="16"/>
                              </w:rPr>
                            </w:pPr>
                            <w:r>
                              <w:rPr>
                                <w:rFonts w:ascii="Times New Roman" w:hAnsi="Times New Roman" w:cs="Times New Roman"/>
                                <w:b/>
                                <w:sz w:val="16"/>
                                <w:szCs w:val="16"/>
                              </w:rPr>
                              <w:t>Results</w:t>
                            </w:r>
                          </w:p>
                          <w:p w:rsidR="00E5703D" w:rsidRPr="00044289" w:rsidRDefault="002E3355" w:rsidP="00BF4585">
                            <w:pPr>
                              <w:rPr>
                                <w:rFonts w:ascii="Times New Roman" w:hAnsi="Times New Roman" w:cs="Times New Roman"/>
                                <w:b/>
                              </w:rPr>
                            </w:pPr>
                            <w:r>
                              <w:rPr>
                                <w:rFonts w:ascii="Times New Roman" w:hAnsi="Times New Roman" w:cs="Times New Roman"/>
                                <w:sz w:val="18"/>
                                <w:szCs w:val="18"/>
                              </w:rPr>
                              <w:t xml:space="preserve">Patient to practice ethical and healthy diet </w:t>
                            </w:r>
                            <w:r w:rsidR="00BF4585">
                              <w:rPr>
                                <w:rFonts w:ascii="Times New Roman" w:hAnsi="Times New Roman" w:cs="Times New Roman"/>
                                <w:sz w:val="18"/>
                                <w:szCs w:val="18"/>
                              </w:rPr>
                              <w:t>and maintain blood sugar levels.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shape id="Flowchart: Decision 22" o:spid="_x0000_s1035" type="#_x0000_t110" style="position:absolute;left:0;text-align:left;margin-left:333.55pt;margin-top:21.45pt;width:179.65pt;height:147.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" fillcolor="white [3201]" strokecolor="#538135 [2409]" strokeweight="1pt">
                <v:textbox>
                  <w:txbxContent>
                    <w:p w:rsidR="003000A9" w:rsidRDefault="002E3355" w:rsidP="00E5703D">
                      <w:pPr>
                        <w:rPr>
                          <w:rFonts w:ascii="Times New Roman" w:hAnsi="Times New Roman" w:cs="Times New Roman"/>
                          <w:b/>
                          <w:sz w:val="16"/>
                          <w:szCs w:val="16"/>
                        </w:rPr>
                      </w:pPr>
                      <w:r>
                        <w:rPr>
                          <w:rFonts w:ascii="Times New Roman" w:hAnsi="Times New Roman" w:cs="Times New Roman"/>
                          <w:b/>
                          <w:sz w:val="16"/>
                          <w:szCs w:val="16"/>
                        </w:rPr>
                        <w:t>Results</w:t>
                      </w:r>
                    </w:p>
                    <w:p w:rsidR="00E5703D" w:rsidRPr="00044289" w:rsidRDefault="002E3355" w:rsidP="00BF4585">
                      <w:pPr>
                        <w:rPr>
                          <w:rFonts w:ascii="Times New Roman" w:hAnsi="Times New Roman" w:cs="Times New Roman"/>
                          <w:b/>
                        </w:rPr>
                      </w:pPr>
                      <w:r>
                        <w:rPr>
                          <w:rFonts w:ascii="Times New Roman" w:hAnsi="Times New Roman" w:cs="Times New Roman"/>
                          <w:sz w:val="18"/>
                          <w:szCs w:val="18"/>
                        </w:rPr>
                        <w:t xml:space="preserve">Patient to practice ethical and healthy diet </w:t>
                      </w:r>
                      <w:r w:rsidR="00BF4585">
                        <w:rPr>
                          <w:rFonts w:ascii="Times New Roman" w:hAnsi="Times New Roman" w:cs="Times New Roman"/>
                          <w:sz w:val="18"/>
                          <w:szCs w:val="18"/>
                        </w:rPr>
                        <w:t>and maintain blood sugar levels.</w:t>
                      </w:r>
                    </w:p>
                  </w:txbxContent>
                </v:textbox>
              </v:shape>
            </w:pict>
          </mc:Fallback>
        </mc:AlternateContent>
      </w: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E5703D" w:rsidRPr="009A0971" w:rsidRDefault="00E5703D" w:rsidP="009A0971">
      <w:pPr>
        <w:spacing w:line="480" w:lineRule="auto"/>
        <w:ind w:firstLine="720"/>
        <w:rPr>
          <w:rFonts w:ascii="Times New Roman" w:hAnsi="Times New Roman" w:cs="Times New Roman"/>
          <w:color w:val="000000" w:themeColor="text1"/>
          <w:sz w:val="24"/>
          <w:szCs w:val="24"/>
        </w:rPr>
      </w:pPr>
    </w:p>
    <w:p w:rsidR="00241B33" w:rsidRPr="009A0971" w:rsidRDefault="00241B33" w:rsidP="009A0971">
      <w:pPr>
        <w:spacing w:line="480" w:lineRule="auto"/>
        <w:ind w:firstLine="720"/>
        <w:rPr>
          <w:rFonts w:ascii="Times New Roman" w:hAnsi="Times New Roman" w:cs="Times New Roman"/>
          <w:color w:val="000000" w:themeColor="text1"/>
          <w:sz w:val="24"/>
          <w:szCs w:val="24"/>
        </w:rPr>
      </w:pPr>
    </w:p>
    <w:p w:rsidR="00241B33" w:rsidRPr="009A0971" w:rsidRDefault="002E3355" w:rsidP="009A0971">
      <w:pPr>
        <w:pStyle w:val="Reference"/>
        <w:tabs>
          <w:tab w:val="left" w:pos="4021"/>
          <w:tab w:val="center" w:pos="4680"/>
        </w:tabs>
        <w:ind w:left="0" w:firstLine="0"/>
        <w:rPr>
          <w:color w:val="000000" w:themeColor="text1"/>
        </w:rPr>
      </w:pPr>
      <w:r w:rsidRPr="009A0971">
        <w:rPr>
          <w:color w:val="000000" w:themeColor="text1"/>
        </w:rPr>
        <w:tab/>
      </w:r>
    </w:p>
    <w:p w:rsidR="00241B33" w:rsidRPr="009A0971" w:rsidRDefault="00241B33" w:rsidP="009A0971">
      <w:pPr>
        <w:pStyle w:val="Reference"/>
        <w:tabs>
          <w:tab w:val="left" w:pos="4021"/>
          <w:tab w:val="center" w:pos="4680"/>
        </w:tabs>
        <w:ind w:left="0" w:firstLine="0"/>
        <w:rPr>
          <w:color w:val="000000" w:themeColor="text1"/>
        </w:rPr>
      </w:pPr>
    </w:p>
    <w:p w:rsidR="00241B33" w:rsidRPr="009A0971" w:rsidRDefault="00241B33" w:rsidP="009A0971">
      <w:pPr>
        <w:pStyle w:val="Reference"/>
        <w:tabs>
          <w:tab w:val="left" w:pos="4021"/>
          <w:tab w:val="center" w:pos="4680"/>
        </w:tabs>
        <w:ind w:left="0" w:firstLine="0"/>
        <w:rPr>
          <w:color w:val="000000" w:themeColor="text1"/>
        </w:rPr>
      </w:pPr>
    </w:p>
    <w:p w:rsidR="00241B33" w:rsidRPr="009A0971" w:rsidRDefault="00241B33" w:rsidP="009A0971">
      <w:pPr>
        <w:pStyle w:val="Reference"/>
        <w:tabs>
          <w:tab w:val="left" w:pos="4021"/>
          <w:tab w:val="center" w:pos="4680"/>
        </w:tabs>
        <w:ind w:left="0" w:firstLine="0"/>
        <w:rPr>
          <w:color w:val="000000" w:themeColor="text1"/>
        </w:rPr>
      </w:pPr>
    </w:p>
    <w:p w:rsidR="00E212CA" w:rsidRDefault="00E212CA" w:rsidP="009A0971">
      <w:pPr>
        <w:pStyle w:val="Reference"/>
        <w:tabs>
          <w:tab w:val="left" w:pos="4021"/>
          <w:tab w:val="center" w:pos="4680"/>
        </w:tabs>
        <w:ind w:left="0" w:firstLine="0"/>
        <w:jc w:val="center"/>
        <w:rPr>
          <w:color w:val="000000" w:themeColor="text1"/>
        </w:rPr>
      </w:pPr>
    </w:p>
    <w:p w:rsidR="00746295" w:rsidRDefault="00746295" w:rsidP="00E212CA">
      <w:pPr>
        <w:pStyle w:val="Reference"/>
        <w:tabs>
          <w:tab w:val="left" w:pos="4021"/>
          <w:tab w:val="center" w:pos="4680"/>
        </w:tabs>
        <w:ind w:left="0" w:firstLine="0"/>
        <w:jc w:val="center"/>
        <w:rPr>
          <w:color w:val="000000" w:themeColor="text1"/>
        </w:rPr>
      </w:pPr>
    </w:p>
    <w:p w:rsidR="00746295" w:rsidRDefault="00746295" w:rsidP="00E212CA">
      <w:pPr>
        <w:pStyle w:val="Reference"/>
        <w:tabs>
          <w:tab w:val="left" w:pos="4021"/>
          <w:tab w:val="center" w:pos="4680"/>
        </w:tabs>
        <w:ind w:left="0" w:firstLine="0"/>
        <w:jc w:val="center"/>
        <w:rPr>
          <w:color w:val="000000" w:themeColor="text1"/>
        </w:rPr>
      </w:pPr>
    </w:p>
    <w:p w:rsidR="00746295" w:rsidRDefault="00746295" w:rsidP="00E212CA">
      <w:pPr>
        <w:pStyle w:val="Reference"/>
        <w:tabs>
          <w:tab w:val="left" w:pos="4021"/>
          <w:tab w:val="center" w:pos="4680"/>
        </w:tabs>
        <w:ind w:left="0" w:firstLine="0"/>
        <w:jc w:val="center"/>
        <w:rPr>
          <w:color w:val="000000" w:themeColor="text1"/>
        </w:rPr>
      </w:pPr>
    </w:p>
    <w:p w:rsidR="00E212CA" w:rsidRPr="009A0971" w:rsidRDefault="002E3355" w:rsidP="00E212CA">
      <w:pPr>
        <w:pStyle w:val="Reference"/>
        <w:tabs>
          <w:tab w:val="left" w:pos="4021"/>
          <w:tab w:val="center" w:pos="4680"/>
        </w:tabs>
        <w:ind w:left="0" w:firstLine="0"/>
        <w:jc w:val="center"/>
      </w:pPr>
      <w:bookmarkStart w:id="0" w:name="_GoBack"/>
      <w:bookmarkEnd w:id="0"/>
      <w:r w:rsidRPr="009A0971">
        <w:rPr>
          <w:color w:val="000000" w:themeColor="text1"/>
        </w:rPr>
        <w:lastRenderedPageBreak/>
        <w:t>References</w:t>
      </w:r>
      <w:r w:rsidRPr="009A0971">
        <w:rPr>
          <w:noProof/>
        </w:rPr>
        <mc:AlternateContent>
          <mc:Choice Requires="wps">
            <w:drawing>
              <wp:anchor distT="0" distB="0" distL="114300" distR="114300" simplePos="0" relativeHeight="251699200" behindDoc="0" locked="0" layoutInCell="1" allowOverlap="1">
                <wp:simplePos x="0" y="0"/>
                <wp:positionH relativeFrom="column">
                  <wp:posOffset>7611745</wp:posOffset>
                </wp:positionH>
                <wp:positionV relativeFrom="paragraph">
                  <wp:posOffset>5309235</wp:posOffset>
                </wp:positionV>
                <wp:extent cx="45720" cy="494030"/>
                <wp:effectExtent l="77470" t="12700" r="29210" b="26670"/>
                <wp:wrapNone/>
                <wp:docPr id="1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494030"/>
                        </a:xfrm>
                        <a:prstGeom prst="straightConnector1">
                          <a:avLst/>
                        </a:prstGeom>
                        <a:noFill/>
                        <a:ln w="9525">
                          <a:solidFill>
                            <a:srgbClr val="000000"/>
                          </a:solidFill>
                          <a:round/>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44" type="#_x0000_t32" style="width:3.6pt;height:38.9pt;margin-top:418.05pt;margin-left:599.35pt;flip:x;mso-height-percent:0;mso-height-relative:margin;mso-width-percent:0;mso-width-relative:margin;mso-wrap-distance-bottom:0;mso-wrap-distance-left:9pt;mso-wrap-distance-right:9pt;mso-wrap-distance-top:0;mso-wrap-style:square;position:absolute;visibility:visible;z-index:251700224">
                <v:stroke endarrow="open"/>
              </v:shape>
            </w:pict>
          </mc:Fallback>
        </mc:AlternateContent>
      </w:r>
      <w:r w:rsidRPr="009A0971">
        <w:rPr>
          <w:noProof/>
        </w:rPr>
        <mc:AlternateContent>
          <mc:Choice Requires="wps">
            <w:drawing>
              <wp:anchor distT="0" distB="0" distL="114300" distR="114300" simplePos="0" relativeHeight="251701248" behindDoc="0" locked="0" layoutInCell="1" allowOverlap="1">
                <wp:simplePos x="0" y="0"/>
                <wp:positionH relativeFrom="column">
                  <wp:posOffset>7682865</wp:posOffset>
                </wp:positionH>
                <wp:positionV relativeFrom="paragraph">
                  <wp:posOffset>1329690</wp:posOffset>
                </wp:positionV>
                <wp:extent cx="108585" cy="461010"/>
                <wp:effectExtent l="72390" t="5080" r="9525" b="38735"/>
                <wp:wrapNone/>
                <wp:docPr id="1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85" cy="461010"/>
                        </a:xfrm>
                        <a:prstGeom prst="straightConnector1">
                          <a:avLst/>
                        </a:prstGeom>
                        <a:noFill/>
                        <a:ln w="9525">
                          <a:solidFill>
                            <a:srgbClr val="000000"/>
                          </a:solidFill>
                          <a:round/>
                          <a:headEnd/>
                          <a:tailEnd type="arrow"/>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45" type="#_x0000_t32" style="width:8.55pt;height:36.3pt;margin-top:104.7pt;margin-left:604.95pt;flip:x;mso-height-percent:0;mso-height-relative:margin;mso-width-percent:0;mso-width-relative:margin;mso-wrap-distance-bottom:0;mso-wrap-distance-left:9pt;mso-wrap-distance-right:9pt;mso-wrap-distance-top:0;mso-wrap-style:square;position:absolute;visibility:visible;z-index:251702272">
                <v:stroke endarrow="open"/>
              </v:shape>
            </w:pict>
          </mc:Fallback>
        </mc:AlternateContent>
      </w:r>
      <w:r w:rsidRPr="009A0971">
        <w:rPr>
          <w:noProof/>
        </w:rPr>
        <mc:AlternateContent>
          <mc:Choice Requires="wps">
            <w:drawing>
              <wp:anchor distT="0" distB="0" distL="114300" distR="114300" simplePos="0" relativeHeight="251698176" behindDoc="0" locked="0" layoutInCell="1" allowOverlap="1">
                <wp:simplePos x="0" y="0"/>
                <wp:positionH relativeFrom="column">
                  <wp:posOffset>6962775</wp:posOffset>
                </wp:positionH>
                <wp:positionV relativeFrom="paragraph">
                  <wp:posOffset>266700</wp:posOffset>
                </wp:positionV>
                <wp:extent cx="1891030" cy="1033780"/>
                <wp:effectExtent l="19050" t="18415" r="13970" b="14605"/>
                <wp:wrapNone/>
                <wp:docPr id="2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030" cy="1033780"/>
                        </a:xfrm>
                        <a:prstGeom prst="rect">
                          <a:avLst/>
                        </a:prstGeom>
                        <a:solidFill>
                          <a:srgbClr val="FFF664"/>
                        </a:solidFill>
                        <a:ln w="25400">
                          <a:solidFill>
                            <a:srgbClr val="000000"/>
                          </a:solidFill>
                          <a:miter lim="800000"/>
                          <a:headEnd/>
                          <a:tailEnd/>
                        </a:ln>
                      </wps:spPr>
                      <wps:txbx>
                        <w:txbxContent>
                          <w:p w:rsidR="00E212CA" w:rsidRPr="00116899" w:rsidRDefault="002E3355" w:rsidP="00241B33">
                            <w:pPr>
                              <w:rPr>
                                <w:rFonts w:ascii="Times New Roman" w:hAnsi="Times New Roman" w:cs="Times New Roman"/>
                                <w:b/>
                                <w:sz w:val="18"/>
                                <w:szCs w:val="18"/>
                              </w:rPr>
                            </w:pPr>
                            <w:r w:rsidRPr="00116899">
                              <w:rPr>
                                <w:rFonts w:ascii="Times New Roman" w:hAnsi="Times New Roman" w:cs="Times New Roman"/>
                                <w:b/>
                                <w:sz w:val="18"/>
                                <w:szCs w:val="18"/>
                              </w:rPr>
                              <w:t>Nursing Diagnosis 2:</w:t>
                            </w:r>
                            <w:r w:rsidRPr="00116899">
                              <w:rPr>
                                <w:rFonts w:ascii="Times New Roman" w:hAnsi="Times New Roman" w:cs="Times New Roman"/>
                                <w:color w:val="000000"/>
                                <w:sz w:val="18"/>
                                <w:szCs w:val="18"/>
                              </w:rPr>
                              <w:t>Knowledge defici</w:t>
                            </w:r>
                            <w:r>
                              <w:rPr>
                                <w:rFonts w:ascii="Times New Roman" w:hAnsi="Times New Roman" w:cs="Times New Roman"/>
                                <w:color w:val="000000"/>
                                <w:sz w:val="18"/>
                                <w:szCs w:val="18"/>
                              </w:rPr>
                              <w:t>t</w:t>
                            </w:r>
                            <w:r w:rsidRPr="00116899">
                              <w:rPr>
                                <w:rFonts w:ascii="Times New Roman" w:hAnsi="Times New Roman" w:cs="Times New Roman"/>
                                <w:color w:val="000000"/>
                                <w:sz w:val="18"/>
                                <w:szCs w:val="18"/>
                              </w:rPr>
                              <w:t xml:space="preserve"> related to blood glucose control and treatment as evidenced by </w:t>
                            </w:r>
                            <w:r>
                              <w:rPr>
                                <w:rFonts w:ascii="Times New Roman" w:hAnsi="Times New Roman" w:cs="Times New Roman"/>
                                <w:color w:val="222222"/>
                                <w:sz w:val="18"/>
                                <w:szCs w:val="18"/>
                              </w:rPr>
                              <w:t>i</w:t>
                            </w:r>
                            <w:r w:rsidRPr="00BE21CC">
                              <w:rPr>
                                <w:rFonts w:ascii="Times New Roman" w:hAnsi="Times New Roman" w:cs="Times New Roman"/>
                                <w:color w:val="222222"/>
                                <w:sz w:val="18"/>
                                <w:szCs w:val="18"/>
                              </w:rPr>
                              <w:t>naccurate follow-through of instruction</w:t>
                            </w:r>
                            <w:r w:rsidRPr="00116899">
                              <w:rPr>
                                <w:rFonts w:ascii="Times New Roman" w:hAnsi="Times New Roman" w:cs="Times New Roman"/>
                                <w:color w:val="000000"/>
                                <w:sz w:val="18"/>
                                <w:szCs w:val="18"/>
                              </w:rPr>
                              <w:t xml:space="preserve"> (</w:t>
                            </w:r>
                            <w:r w:rsidRPr="00AB06C3">
                              <w:rPr>
                                <w:rFonts w:ascii="Times New Roman" w:hAnsi="Times New Roman" w:cs="Times New Roman"/>
                                <w:color w:val="333333"/>
                                <w:sz w:val="18"/>
                                <w:szCs w:val="18"/>
                              </w:rPr>
                              <w:t>Deficient knowledge – nursing diagnosis &amp; care plan</w:t>
                            </w:r>
                            <w:r>
                              <w:rPr>
                                <w:rFonts w:ascii="Times New Roman" w:hAnsi="Times New Roman" w:cs="Times New Roman"/>
                                <w:color w:val="333333"/>
                                <w:sz w:val="18"/>
                                <w:szCs w:val="18"/>
                              </w:rPr>
                              <w:t>, n.d.</w:t>
                            </w:r>
                            <w:r w:rsidRPr="00AB06C3">
                              <w:rPr>
                                <w:rFonts w:ascii="Times New Roman" w:hAnsi="Times New Roman" w:cs="Times New Roman"/>
                                <w:color w:val="000000"/>
                                <w:sz w:val="18"/>
                                <w:szCs w:val="18"/>
                              </w:rPr>
                              <w:t>)</w:t>
                            </w:r>
                          </w:p>
                          <w:p w:rsidR="00E212CA" w:rsidRPr="00A615C8" w:rsidRDefault="00E212CA" w:rsidP="00241B33">
                            <w:pPr>
                              <w:rPr>
                                <w:b/>
                              </w:rPr>
                            </w:pPr>
                          </w:p>
                          <w:p w:rsidR="00E212CA" w:rsidRPr="00A615C8" w:rsidRDefault="00E212CA" w:rsidP="00241B33"/>
                          <w:p w:rsidR="00E212CA" w:rsidRPr="00A615C8" w:rsidRDefault="00E212CA" w:rsidP="00241B33"/>
                          <w:p w:rsidR="00E212CA" w:rsidRPr="00A615C8" w:rsidRDefault="00E212CA" w:rsidP="00241B33"/>
                          <w:p w:rsidR="00E212CA" w:rsidRPr="00A615C8" w:rsidRDefault="00E212CA" w:rsidP="00241B33"/>
                          <w:p w:rsidR="00E212CA" w:rsidRPr="00A615C8" w:rsidRDefault="00E212CA" w:rsidP="00241B33"/>
                        </w:txbxContent>
                      </wps:txbx>
                      <wps:bodyPr rot="0" vert="horz" wrap="square" anchor="ctr" anchorCtr="0" upright="1"/>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15" o:spid="_x0000_s1046" type="#_x0000_t202" style="width:148.9pt;height:81.4pt;margin-top:21pt;margin-left:548.25pt;mso-height-percent:0;mso-height-relative:margin;mso-width-percent:0;mso-width-relative:margin;mso-wrap-distance-bottom:0;mso-wrap-distance-left:9pt;mso-wrap-distance-right:9pt;mso-wrap-distance-top:0;position:absolute;v-text-anchor:middle;z-index:251697152" fillcolor="#fff664" stroked="t" strokecolor="black" strokeweight="2pt">
                <v:textbox>
                  <w:txbxContent>
                    <w:p w:rsidR="00E212CA" w:rsidRPr="00116899" w:rsidP="00241B33">
                      <w:pPr>
                        <w:rPr>
                          <w:rFonts w:ascii="Times New Roman" w:hAnsi="Times New Roman" w:cs="Times New Roman"/>
                          <w:b/>
                          <w:sz w:val="18"/>
                          <w:szCs w:val="18"/>
                        </w:rPr>
                      </w:pPr>
                      <w:r w:rsidRPr="00116899">
                        <w:rPr>
                          <w:rFonts w:ascii="Times New Roman" w:hAnsi="Times New Roman" w:cs="Times New Roman"/>
                          <w:b/>
                          <w:sz w:val="18"/>
                          <w:szCs w:val="18"/>
                        </w:rPr>
                        <w:t>Nursing Diagnosis 2:</w:t>
                      </w:r>
                      <w:r w:rsidRPr="00116899">
                        <w:rPr>
                          <w:rFonts w:ascii="Times New Roman" w:hAnsi="Times New Roman" w:cs="Times New Roman"/>
                          <w:color w:val="000000"/>
                          <w:sz w:val="18"/>
                          <w:szCs w:val="18"/>
                        </w:rPr>
                        <w:t>Knowledge defici</w:t>
                      </w:r>
                      <w:r>
                        <w:rPr>
                          <w:rFonts w:ascii="Times New Roman" w:hAnsi="Times New Roman" w:cs="Times New Roman"/>
                          <w:color w:val="000000"/>
                          <w:sz w:val="18"/>
                          <w:szCs w:val="18"/>
                        </w:rPr>
                        <w:t>t</w:t>
                      </w:r>
                      <w:r w:rsidRPr="00116899">
                        <w:rPr>
                          <w:rFonts w:ascii="Times New Roman" w:hAnsi="Times New Roman" w:cs="Times New Roman"/>
                          <w:color w:val="000000"/>
                          <w:sz w:val="18"/>
                          <w:szCs w:val="18"/>
                        </w:rPr>
                        <w:t xml:space="preserve"> related to blood glucose control and treatment as evidenced by </w:t>
                      </w:r>
                      <w:r>
                        <w:rPr>
                          <w:rFonts w:ascii="Times New Roman" w:hAnsi="Times New Roman" w:cs="Times New Roman"/>
                          <w:color w:val="222222"/>
                          <w:sz w:val="18"/>
                          <w:szCs w:val="18"/>
                        </w:rPr>
                        <w:t>i</w:t>
                      </w:r>
                      <w:r w:rsidRPr="00BE21CC">
                        <w:rPr>
                          <w:rFonts w:ascii="Times New Roman" w:hAnsi="Times New Roman" w:cs="Times New Roman"/>
                          <w:color w:val="222222"/>
                          <w:sz w:val="18"/>
                          <w:szCs w:val="18"/>
                        </w:rPr>
                        <w:t>naccurate follow-through of instruction</w:t>
                      </w:r>
                      <w:r w:rsidRPr="00116899">
                        <w:rPr>
                          <w:rFonts w:ascii="Times New Roman" w:hAnsi="Times New Roman" w:cs="Times New Roman"/>
                          <w:color w:val="000000"/>
                          <w:sz w:val="18"/>
                          <w:szCs w:val="18"/>
                        </w:rPr>
                        <w:t xml:space="preserve"> (</w:t>
                      </w:r>
                      <w:r w:rsidRPr="00AB06C3">
                        <w:rPr>
                          <w:rFonts w:ascii="Times New Roman" w:hAnsi="Times New Roman" w:cs="Times New Roman"/>
                          <w:color w:val="333333"/>
                          <w:sz w:val="18"/>
                          <w:szCs w:val="18"/>
                        </w:rPr>
                        <w:t>Deficient knowledge – nursing diagnosis &amp; care plan</w:t>
                      </w:r>
                      <w:r>
                        <w:rPr>
                          <w:rFonts w:ascii="Times New Roman" w:hAnsi="Times New Roman" w:cs="Times New Roman"/>
                          <w:color w:val="333333"/>
                          <w:sz w:val="18"/>
                          <w:szCs w:val="18"/>
                        </w:rPr>
                        <w:t>, n.d.</w:t>
                      </w:r>
                      <w:r w:rsidRPr="00AB06C3">
                        <w:rPr>
                          <w:rFonts w:ascii="Times New Roman" w:hAnsi="Times New Roman" w:cs="Times New Roman"/>
                          <w:color w:val="000000"/>
                          <w:sz w:val="18"/>
                          <w:szCs w:val="18"/>
                        </w:rPr>
                        <w:t>)</w:t>
                      </w:r>
                    </w:p>
                    <w:p w:rsidR="00E212CA" w:rsidRPr="00A615C8" w:rsidP="00241B33">
                      <w:pPr>
                        <w:rPr>
                          <w:b/>
                        </w:rPr>
                      </w:pPr>
                    </w:p>
                    <w:p w:rsidR="00E212CA" w:rsidRPr="00A615C8" w:rsidP="00241B33"/>
                    <w:p w:rsidR="00E212CA" w:rsidRPr="00A615C8" w:rsidP="00241B33"/>
                    <w:p w:rsidR="00E212CA" w:rsidRPr="00A615C8" w:rsidP="00241B33"/>
                    <w:p w:rsidR="00E212CA" w:rsidRPr="00A615C8" w:rsidP="00241B33"/>
                    <w:p w:rsidR="00E212CA" w:rsidRPr="00A615C8" w:rsidP="00241B33"/>
                  </w:txbxContent>
                </v:textbox>
              </v:shape>
            </w:pict>
          </mc:Fallback>
        </mc:AlternateContent>
      </w:r>
    </w:p>
    <w:p w:rsidR="00E212CA" w:rsidRPr="009A0971" w:rsidRDefault="002E3355" w:rsidP="009A0971">
      <w:pPr>
        <w:pStyle w:val="Reference"/>
        <w:rPr>
          <w:color w:val="000000" w:themeColor="text1"/>
        </w:rPr>
      </w:pPr>
      <w:r w:rsidRPr="009A0971">
        <w:rPr>
          <w:color w:val="000000" w:themeColor="text1"/>
        </w:rPr>
        <w:t xml:space="preserve">Flanders, S. A. (2018). Nurses as educators. Effective patient education: Evidence and common sense. </w:t>
      </w:r>
      <w:r w:rsidRPr="009A0971">
        <w:rPr>
          <w:i/>
          <w:iCs/>
          <w:color w:val="000000" w:themeColor="text1"/>
          <w:bdr w:val="none" w:sz="0" w:space="0" w:color="auto" w:frame="1"/>
        </w:rPr>
        <w:t>MEDSURG Nursing</w:t>
      </w:r>
      <w:r w:rsidRPr="009A0971">
        <w:rPr>
          <w:color w:val="000000" w:themeColor="text1"/>
        </w:rPr>
        <w:t xml:space="preserve">, </w:t>
      </w:r>
      <w:r w:rsidRPr="009A0971">
        <w:rPr>
          <w:i/>
          <w:iCs/>
          <w:color w:val="000000" w:themeColor="text1"/>
          <w:bdr w:val="none" w:sz="0" w:space="0" w:color="auto" w:frame="1"/>
        </w:rPr>
        <w:t>27</w:t>
      </w:r>
      <w:r w:rsidRPr="009A0971">
        <w:rPr>
          <w:color w:val="000000" w:themeColor="text1"/>
        </w:rPr>
        <w:t>(1), 55-58.</w:t>
      </w:r>
    </w:p>
    <w:p w:rsidR="00E212CA" w:rsidRPr="009A0971" w:rsidRDefault="002E3355" w:rsidP="009A0971">
      <w:pPr>
        <w:spacing w:after="0" w:line="480" w:lineRule="auto"/>
        <w:ind w:left="720" w:hanging="720"/>
        <w:rPr>
          <w:rFonts w:ascii="Times New Roman" w:hAnsi="Times New Roman" w:cs="Times New Roman"/>
          <w:color w:val="000000" w:themeColor="text1"/>
          <w:sz w:val="24"/>
          <w:szCs w:val="24"/>
        </w:rPr>
      </w:pPr>
      <w:r w:rsidRPr="009A0971">
        <w:rPr>
          <w:rFonts w:ascii="Times New Roman" w:hAnsi="Times New Roman" w:cs="Times New Roman"/>
          <w:color w:val="000000" w:themeColor="text1"/>
          <w:sz w:val="24"/>
          <w:szCs w:val="24"/>
        </w:rPr>
        <w:t xml:space="preserve">Hain D. J., &amp; Kear, T. M. (2015). </w:t>
      </w:r>
      <w:hyperlink r:id="rId6" w:tgtFrame="_blank" w:tooltip="Select this link to launch this material in a new window." w:history="1">
        <w:r w:rsidRPr="009A0971">
          <w:rPr>
            <w:rStyle w:val="Hyperlink"/>
            <w:rFonts w:ascii="Times New Roman" w:hAnsi="Times New Roman" w:cs="Times New Roman"/>
            <w:color w:val="000000" w:themeColor="text1"/>
            <w:sz w:val="24"/>
            <w:szCs w:val="24"/>
            <w:bdr w:val="none" w:sz="0" w:space="0" w:color="auto" w:frame="1"/>
          </w:rPr>
          <w:t>Using evidence-based practice to move beyond doing things the way we have always done them</w:t>
        </w:r>
      </w:hyperlink>
      <w:r w:rsidRPr="009A0971">
        <w:rPr>
          <w:rFonts w:ascii="Times New Roman" w:hAnsi="Times New Roman" w:cs="Times New Roman"/>
          <w:color w:val="000000" w:themeColor="text1"/>
          <w:sz w:val="24"/>
          <w:szCs w:val="24"/>
        </w:rPr>
        <w:t xml:space="preserve">. </w:t>
      </w:r>
      <w:r w:rsidRPr="009A0971">
        <w:rPr>
          <w:rStyle w:val="Emphasis"/>
          <w:rFonts w:ascii="Times New Roman" w:hAnsi="Times New Roman" w:cs="Times New Roman"/>
          <w:color w:val="000000" w:themeColor="text1"/>
          <w:sz w:val="24"/>
          <w:szCs w:val="24"/>
          <w:bdr w:val="none" w:sz="0" w:space="0" w:color="auto" w:frame="1"/>
        </w:rPr>
        <w:t>Nephrology Nursing Journal</w:t>
      </w:r>
      <w:r w:rsidRPr="009A0971">
        <w:rPr>
          <w:rFonts w:ascii="Times New Roman" w:hAnsi="Times New Roman" w:cs="Times New Roman"/>
          <w:color w:val="000000" w:themeColor="text1"/>
          <w:sz w:val="24"/>
          <w:szCs w:val="24"/>
        </w:rPr>
        <w:t xml:space="preserve">, </w:t>
      </w:r>
      <w:r w:rsidRPr="009A0971">
        <w:rPr>
          <w:rStyle w:val="Emphasis"/>
          <w:rFonts w:ascii="Times New Roman" w:hAnsi="Times New Roman" w:cs="Times New Roman"/>
          <w:color w:val="000000" w:themeColor="text1"/>
          <w:sz w:val="24"/>
          <w:szCs w:val="24"/>
          <w:bdr w:val="none" w:sz="0" w:space="0" w:color="auto" w:frame="1"/>
        </w:rPr>
        <w:t>42</w:t>
      </w:r>
      <w:r w:rsidRPr="009A0971">
        <w:rPr>
          <w:rFonts w:ascii="Times New Roman" w:hAnsi="Times New Roman" w:cs="Times New Roman"/>
          <w:color w:val="000000" w:themeColor="text1"/>
          <w:sz w:val="24"/>
          <w:szCs w:val="24"/>
        </w:rPr>
        <w:t>(1), 11–20.</w:t>
      </w:r>
    </w:p>
    <w:p w:rsidR="00E212CA" w:rsidRPr="009A0971" w:rsidRDefault="002E3355" w:rsidP="009A0971">
      <w:pPr>
        <w:spacing w:after="0" w:line="480" w:lineRule="auto"/>
        <w:ind w:left="720" w:hanging="720"/>
        <w:rPr>
          <w:rFonts w:ascii="Times New Roman" w:hAnsi="Times New Roman" w:cs="Times New Roman"/>
          <w:color w:val="000000" w:themeColor="text1"/>
          <w:sz w:val="24"/>
          <w:szCs w:val="24"/>
        </w:rPr>
      </w:pPr>
      <w:r w:rsidRPr="009A0971">
        <w:rPr>
          <w:rFonts w:ascii="Times New Roman" w:hAnsi="Times New Roman" w:cs="Times New Roman"/>
          <w:color w:val="000000" w:themeColor="text1"/>
          <w:sz w:val="24"/>
          <w:szCs w:val="24"/>
        </w:rPr>
        <w:t xml:space="preserve">Jones, E., Fraley, H., &amp;Mazzawi, J. (2017). Appreciating recent motherhood and culture: A systematic review of multimodal postpartum lifestyle interventions to reduce diabetes risk in women with prior gestational diabetes. </w:t>
      </w:r>
      <w:r w:rsidRPr="009A0971">
        <w:rPr>
          <w:rFonts w:ascii="Times New Roman" w:hAnsi="Times New Roman" w:cs="Times New Roman"/>
          <w:i/>
          <w:iCs/>
          <w:color w:val="000000" w:themeColor="text1"/>
          <w:sz w:val="24"/>
          <w:szCs w:val="24"/>
          <w:bdr w:val="none" w:sz="0" w:space="0" w:color="auto" w:frame="1"/>
        </w:rPr>
        <w:t>Maternal &amp; Child Health Journal</w:t>
      </w:r>
      <w:r w:rsidRPr="009A0971">
        <w:rPr>
          <w:rFonts w:ascii="Times New Roman" w:hAnsi="Times New Roman" w:cs="Times New Roman"/>
          <w:color w:val="000000" w:themeColor="text1"/>
          <w:sz w:val="24"/>
          <w:szCs w:val="24"/>
        </w:rPr>
        <w:t xml:space="preserve">, </w:t>
      </w:r>
      <w:r w:rsidRPr="009A0971">
        <w:rPr>
          <w:rFonts w:ascii="Times New Roman" w:hAnsi="Times New Roman" w:cs="Times New Roman"/>
          <w:i/>
          <w:iCs/>
          <w:color w:val="000000" w:themeColor="text1"/>
          <w:sz w:val="24"/>
          <w:szCs w:val="24"/>
          <w:bdr w:val="none" w:sz="0" w:space="0" w:color="auto" w:frame="1"/>
        </w:rPr>
        <w:t>21</w:t>
      </w:r>
      <w:r w:rsidRPr="009A0971">
        <w:rPr>
          <w:rFonts w:ascii="Times New Roman" w:hAnsi="Times New Roman" w:cs="Times New Roman"/>
          <w:color w:val="000000" w:themeColor="text1"/>
          <w:sz w:val="24"/>
          <w:szCs w:val="24"/>
        </w:rPr>
        <w:t>(1), 45-57. doi:10.1007/s10995-016-2092-z</w:t>
      </w:r>
    </w:p>
    <w:p w:rsidR="00E5703D" w:rsidRPr="009A0971" w:rsidRDefault="00E5703D" w:rsidP="009A0971">
      <w:pPr>
        <w:spacing w:line="480" w:lineRule="auto"/>
        <w:rPr>
          <w:rFonts w:ascii="Times New Roman" w:hAnsi="Times New Roman" w:cs="Times New Roman"/>
          <w:sz w:val="24"/>
          <w:szCs w:val="24"/>
        </w:rPr>
      </w:pPr>
    </w:p>
    <w:p w:rsidR="00E5703D" w:rsidRPr="009A0971" w:rsidRDefault="00E5703D" w:rsidP="009A0971">
      <w:pPr>
        <w:spacing w:line="480" w:lineRule="auto"/>
        <w:rPr>
          <w:rFonts w:ascii="Times New Roman" w:hAnsi="Times New Roman" w:cs="Times New Roman"/>
          <w:sz w:val="24"/>
          <w:szCs w:val="24"/>
        </w:rPr>
      </w:pPr>
    </w:p>
    <w:p w:rsidR="00E5703D" w:rsidRPr="009A0971" w:rsidRDefault="00E5703D" w:rsidP="009A0971">
      <w:pPr>
        <w:spacing w:line="480" w:lineRule="auto"/>
        <w:rPr>
          <w:rFonts w:ascii="Times New Roman" w:hAnsi="Times New Roman" w:cs="Times New Roman"/>
          <w:sz w:val="24"/>
          <w:szCs w:val="24"/>
        </w:rPr>
      </w:pPr>
    </w:p>
    <w:p w:rsidR="00E5703D" w:rsidRPr="009A0971" w:rsidRDefault="00E5703D" w:rsidP="009A0971">
      <w:pPr>
        <w:spacing w:line="480" w:lineRule="auto"/>
        <w:rPr>
          <w:rFonts w:ascii="Times New Roman" w:hAnsi="Times New Roman" w:cs="Times New Roman"/>
          <w:sz w:val="24"/>
          <w:szCs w:val="24"/>
        </w:rPr>
      </w:pPr>
    </w:p>
    <w:sectPr w:rsidR="00E5703D" w:rsidRPr="009A09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14D" w:rsidRDefault="0034314D">
      <w:pPr>
        <w:spacing w:after="0" w:line="240" w:lineRule="auto"/>
      </w:pPr>
      <w:r>
        <w:separator/>
      </w:r>
    </w:p>
  </w:endnote>
  <w:endnote w:type="continuationSeparator" w:id="0">
    <w:p w:rsidR="0034314D" w:rsidRDefault="00343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14D" w:rsidRDefault="0034314D">
      <w:pPr>
        <w:spacing w:after="0" w:line="240" w:lineRule="auto"/>
      </w:pPr>
      <w:r>
        <w:separator/>
      </w:r>
    </w:p>
  </w:footnote>
  <w:footnote w:type="continuationSeparator" w:id="0">
    <w:p w:rsidR="0034314D" w:rsidRDefault="00343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054134"/>
      <w:docPartObj>
        <w:docPartGallery w:val="Page Numbers (Top of Page)"/>
        <w:docPartUnique/>
      </w:docPartObj>
    </w:sdtPr>
    <w:sdtEndPr>
      <w:rPr>
        <w:noProof/>
      </w:rPr>
    </w:sdtEndPr>
    <w:sdtContent>
      <w:p w:rsidR="001718AA" w:rsidRDefault="002E3355">
        <w:pPr>
          <w:pStyle w:val="Header"/>
          <w:jc w:val="right"/>
        </w:pPr>
        <w:r>
          <w:fldChar w:fldCharType="begin"/>
        </w:r>
        <w:r>
          <w:instrText xml:space="preserve"> PAGE   \* MERGEFORMAT </w:instrText>
        </w:r>
        <w:r>
          <w:fldChar w:fldCharType="separate"/>
        </w:r>
        <w:r w:rsidR="00746295">
          <w:rPr>
            <w:noProof/>
          </w:rPr>
          <w:t>5</w:t>
        </w:r>
        <w:r>
          <w:rPr>
            <w:noProof/>
          </w:rPr>
          <w:fldChar w:fldCharType="end"/>
        </w:r>
      </w:p>
    </w:sdtContent>
  </w:sdt>
  <w:p w:rsidR="001718AA" w:rsidRDefault="002E3355">
    <w:pPr>
      <w:pStyle w:val="Header"/>
    </w:pPr>
    <w:r>
      <w:t>A CONCEPT MAP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143"/>
    <w:rsid w:val="00041531"/>
    <w:rsid w:val="00044289"/>
    <w:rsid w:val="000E5BC1"/>
    <w:rsid w:val="00111614"/>
    <w:rsid w:val="00116899"/>
    <w:rsid w:val="00153DCC"/>
    <w:rsid w:val="001718AA"/>
    <w:rsid w:val="00241B33"/>
    <w:rsid w:val="00252DA7"/>
    <w:rsid w:val="00271463"/>
    <w:rsid w:val="0029788E"/>
    <w:rsid w:val="002A27EE"/>
    <w:rsid w:val="002E3355"/>
    <w:rsid w:val="002F0B56"/>
    <w:rsid w:val="003000A9"/>
    <w:rsid w:val="0034314D"/>
    <w:rsid w:val="00350EAE"/>
    <w:rsid w:val="003515CA"/>
    <w:rsid w:val="00524801"/>
    <w:rsid w:val="005B7EE4"/>
    <w:rsid w:val="005F42AC"/>
    <w:rsid w:val="006237BD"/>
    <w:rsid w:val="0065621A"/>
    <w:rsid w:val="006954EC"/>
    <w:rsid w:val="006E3AB9"/>
    <w:rsid w:val="00746295"/>
    <w:rsid w:val="007E1E5B"/>
    <w:rsid w:val="00820FB4"/>
    <w:rsid w:val="00833E7B"/>
    <w:rsid w:val="00842B73"/>
    <w:rsid w:val="00872879"/>
    <w:rsid w:val="008A0340"/>
    <w:rsid w:val="009A0971"/>
    <w:rsid w:val="009A686D"/>
    <w:rsid w:val="00A03CF3"/>
    <w:rsid w:val="00A46A59"/>
    <w:rsid w:val="00A55D75"/>
    <w:rsid w:val="00A615C8"/>
    <w:rsid w:val="00AB06C3"/>
    <w:rsid w:val="00BC5D3F"/>
    <w:rsid w:val="00BE21CC"/>
    <w:rsid w:val="00BF4585"/>
    <w:rsid w:val="00C07143"/>
    <w:rsid w:val="00D125A8"/>
    <w:rsid w:val="00D542D9"/>
    <w:rsid w:val="00D5700A"/>
    <w:rsid w:val="00DB4A39"/>
    <w:rsid w:val="00E212CA"/>
    <w:rsid w:val="00E5703D"/>
    <w:rsid w:val="00F2498B"/>
    <w:rsid w:val="00F35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44AF74-4492-4372-BA93-281D3961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qFormat/>
    <w:rsid w:val="00241B33"/>
    <w:pPr>
      <w:spacing w:after="0" w:line="480" w:lineRule="auto"/>
      <w:ind w:left="720" w:hanging="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41B33"/>
    <w:rPr>
      <w:color w:val="0000FF"/>
      <w:u w:val="single"/>
    </w:rPr>
  </w:style>
  <w:style w:type="character" w:styleId="Emphasis">
    <w:name w:val="Emphasis"/>
    <w:basedOn w:val="DefaultParagraphFont"/>
    <w:uiPriority w:val="20"/>
    <w:qFormat/>
    <w:rsid w:val="00241B33"/>
    <w:rPr>
      <w:i/>
      <w:iCs/>
    </w:rPr>
  </w:style>
  <w:style w:type="paragraph" w:styleId="Header">
    <w:name w:val="header"/>
    <w:basedOn w:val="Normal"/>
    <w:link w:val="HeaderChar"/>
    <w:uiPriority w:val="99"/>
    <w:unhideWhenUsed/>
    <w:rsid w:val="00171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8AA"/>
  </w:style>
  <w:style w:type="paragraph" w:styleId="Footer">
    <w:name w:val="footer"/>
    <w:basedOn w:val="Normal"/>
    <w:link w:val="FooterChar"/>
    <w:uiPriority w:val="99"/>
    <w:unhideWhenUsed/>
    <w:rsid w:val="00171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proquest.com.library.capella.edu/docview/1655480007?accountid=2796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2020-04-17T15:08:00Z</dcterms:created>
  <dcterms:modified xsi:type="dcterms:W3CDTF">2020-04-17T15:08:00Z</dcterms:modified>
</cp:coreProperties>
</file>